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2E6" w:rsidRPr="001161CD" w:rsidRDefault="000862E6" w:rsidP="0033338A">
      <w:pPr>
        <w:spacing w:line="560" w:lineRule="exact"/>
        <w:rPr>
          <w:rFonts w:eastAsia="方正仿宋简体"/>
          <w:sz w:val="30"/>
          <w:szCs w:val="30"/>
        </w:rPr>
      </w:pPr>
      <w:r w:rsidRPr="001161CD">
        <w:rPr>
          <w:rFonts w:eastAsia="方正仿宋简体"/>
          <w:sz w:val="30"/>
          <w:szCs w:val="30"/>
        </w:rPr>
        <w:t>附件</w:t>
      </w:r>
      <w:r w:rsidRPr="001161CD">
        <w:rPr>
          <w:rFonts w:eastAsia="方正仿宋简体"/>
          <w:sz w:val="30"/>
          <w:szCs w:val="30"/>
        </w:rPr>
        <w:t>1</w:t>
      </w:r>
      <w:r w:rsidRPr="001161CD">
        <w:rPr>
          <w:rFonts w:eastAsia="方正仿宋简体"/>
          <w:sz w:val="30"/>
          <w:szCs w:val="30"/>
        </w:rPr>
        <w:t>：</w:t>
      </w:r>
    </w:p>
    <w:p w:rsidR="000862E6" w:rsidRPr="001161CD" w:rsidRDefault="000862E6" w:rsidP="000862E6">
      <w:pPr>
        <w:spacing w:line="240" w:lineRule="exact"/>
      </w:pPr>
    </w:p>
    <w:p w:rsidR="000862E6" w:rsidRPr="001161CD" w:rsidRDefault="000862E6" w:rsidP="000862E6">
      <w:pPr>
        <w:spacing w:line="240" w:lineRule="exact"/>
      </w:pPr>
    </w:p>
    <w:p w:rsidR="000862E6" w:rsidRPr="001161CD" w:rsidRDefault="000862E6" w:rsidP="000862E6">
      <w:pPr>
        <w:widowControl/>
        <w:spacing w:line="560" w:lineRule="exact"/>
        <w:jc w:val="center"/>
        <w:rPr>
          <w:rFonts w:eastAsia="方正小标宋简体"/>
          <w:sz w:val="40"/>
          <w:szCs w:val="40"/>
        </w:rPr>
      </w:pPr>
      <w:r w:rsidRPr="001161CD">
        <w:rPr>
          <w:rFonts w:eastAsia="方正小标宋简体" w:hint="eastAsia"/>
          <w:sz w:val="40"/>
          <w:szCs w:val="40"/>
        </w:rPr>
        <w:t>深圳证券交易所</w:t>
      </w:r>
      <w:r w:rsidRPr="001161CD">
        <w:rPr>
          <w:rFonts w:eastAsia="方正小标宋简体"/>
          <w:sz w:val="40"/>
          <w:szCs w:val="40"/>
        </w:rPr>
        <w:t>上市公司信息披露指引</w:t>
      </w:r>
    </w:p>
    <w:p w:rsidR="000862E6" w:rsidRPr="001161CD" w:rsidRDefault="000862E6" w:rsidP="000862E6">
      <w:pPr>
        <w:widowControl/>
        <w:spacing w:line="560" w:lineRule="exact"/>
        <w:jc w:val="center"/>
        <w:rPr>
          <w:rFonts w:eastAsia="方正小标宋简体"/>
          <w:sz w:val="40"/>
          <w:szCs w:val="40"/>
        </w:rPr>
      </w:pPr>
      <w:r w:rsidRPr="001161CD">
        <w:rPr>
          <w:rFonts w:eastAsia="方正小标宋简体"/>
          <w:sz w:val="40"/>
          <w:szCs w:val="40"/>
        </w:rPr>
        <w:t>第</w:t>
      </w:r>
      <w:r w:rsidRPr="001161CD">
        <w:rPr>
          <w:rFonts w:eastAsia="方正小标宋简体" w:hint="eastAsia"/>
          <w:sz w:val="40"/>
          <w:szCs w:val="40"/>
        </w:rPr>
        <w:t>3</w:t>
      </w:r>
      <w:r w:rsidRPr="001161CD">
        <w:rPr>
          <w:rFonts w:eastAsia="方正小标宋简体"/>
          <w:sz w:val="40"/>
          <w:szCs w:val="40"/>
        </w:rPr>
        <w:t>号</w:t>
      </w:r>
      <w:r w:rsidRPr="001161CD">
        <w:rPr>
          <w:rFonts w:eastAsia="方正小标宋简体"/>
          <w:sz w:val="40"/>
          <w:szCs w:val="40"/>
        </w:rPr>
        <w:t>——</w:t>
      </w:r>
      <w:r w:rsidRPr="001161CD">
        <w:rPr>
          <w:rFonts w:eastAsia="方正小标宋简体"/>
          <w:sz w:val="40"/>
          <w:szCs w:val="40"/>
        </w:rPr>
        <w:t>重大资产重组</w:t>
      </w:r>
    </w:p>
    <w:p w:rsidR="000862E6" w:rsidRPr="001161CD" w:rsidRDefault="000862E6" w:rsidP="000862E6">
      <w:pPr>
        <w:widowControl/>
        <w:jc w:val="center"/>
        <w:rPr>
          <w:rFonts w:eastAsia="方正仿宋简体"/>
          <w:szCs w:val="21"/>
        </w:rPr>
      </w:pPr>
    </w:p>
    <w:p w:rsidR="000862E6" w:rsidRPr="001161CD" w:rsidRDefault="000862E6" w:rsidP="000862E6">
      <w:pPr>
        <w:widowControl/>
        <w:jc w:val="center"/>
        <w:rPr>
          <w:rFonts w:eastAsia="方正仿宋简体"/>
          <w:szCs w:val="21"/>
        </w:rPr>
      </w:pPr>
    </w:p>
    <w:p w:rsidR="000862E6" w:rsidRPr="001161CD" w:rsidRDefault="000862E6" w:rsidP="000862E6">
      <w:pPr>
        <w:widowControl/>
        <w:jc w:val="center"/>
        <w:rPr>
          <w:rFonts w:eastAsia="方正仿宋简体"/>
          <w:szCs w:val="21"/>
        </w:rPr>
      </w:pPr>
    </w:p>
    <w:p w:rsidR="000862E6" w:rsidRPr="001161CD" w:rsidRDefault="000862E6" w:rsidP="000862E6">
      <w:pPr>
        <w:widowControl/>
        <w:jc w:val="center"/>
        <w:rPr>
          <w:rFonts w:eastAsia="方正仿宋简体"/>
          <w:szCs w:val="21"/>
        </w:rPr>
      </w:pPr>
    </w:p>
    <w:p w:rsidR="000862E6" w:rsidRPr="001161CD" w:rsidRDefault="000862E6" w:rsidP="000862E6">
      <w:pPr>
        <w:pStyle w:val="1"/>
        <w:rPr>
          <w:rFonts w:ascii="Times New Roman" w:hAnsi="Times New Roman"/>
          <w:b w:val="0"/>
        </w:rPr>
      </w:pPr>
      <w:r w:rsidRPr="001161CD">
        <w:rPr>
          <w:rFonts w:ascii="Times New Roman" w:hAnsi="Times New Roman"/>
          <w:b w:val="0"/>
        </w:rPr>
        <w:t>第一章</w:t>
      </w:r>
      <w:r w:rsidRPr="001161CD">
        <w:rPr>
          <w:rFonts w:ascii="Times New Roman" w:hAnsi="Times New Roman"/>
          <w:b w:val="0"/>
        </w:rPr>
        <w:t xml:space="preserve">  </w:t>
      </w:r>
      <w:r w:rsidRPr="001161CD">
        <w:rPr>
          <w:rFonts w:ascii="Times New Roman" w:hAnsi="Times New Roman"/>
          <w:b w:val="0"/>
        </w:rPr>
        <w:t>总则</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第一条</w:t>
      </w:r>
      <w:r w:rsidRPr="001161CD">
        <w:rPr>
          <w:rFonts w:eastAsia="方正仿宋简体"/>
          <w:sz w:val="30"/>
          <w:szCs w:val="30"/>
        </w:rPr>
        <w:t xml:space="preserve">  </w:t>
      </w:r>
      <w:r w:rsidRPr="001161CD">
        <w:rPr>
          <w:rFonts w:eastAsia="方正仿宋简体"/>
          <w:sz w:val="30"/>
          <w:szCs w:val="30"/>
        </w:rPr>
        <w:t>为规范深圳证券交易所（以下简称本所）上市公司重大资产重组信息披露相关行为，根据《证券法》《上市公司重大资产重组管理办法》（以下简称《重组办法》）</w:t>
      </w:r>
      <w:r w:rsidR="00C7285D">
        <w:rPr>
          <w:rFonts w:eastAsia="方正仿宋简体" w:hint="eastAsia"/>
          <w:sz w:val="30"/>
          <w:szCs w:val="30"/>
        </w:rPr>
        <w:t>、</w:t>
      </w:r>
      <w:r w:rsidRPr="001161CD">
        <w:rPr>
          <w:rFonts w:eastAsia="方正仿宋简体"/>
          <w:sz w:val="30"/>
          <w:szCs w:val="30"/>
        </w:rPr>
        <w:t>《公开发行证券的公司信息披露内容与格式准则第</w:t>
      </w:r>
      <w:r w:rsidRPr="001161CD">
        <w:rPr>
          <w:rFonts w:eastAsia="方正仿宋简体"/>
          <w:sz w:val="30"/>
          <w:szCs w:val="30"/>
        </w:rPr>
        <w:t>26</w:t>
      </w:r>
      <w:r w:rsidRPr="001161CD">
        <w:rPr>
          <w:rFonts w:eastAsia="方正仿宋简体"/>
          <w:sz w:val="30"/>
          <w:szCs w:val="30"/>
        </w:rPr>
        <w:t>号</w:t>
      </w:r>
      <w:r w:rsidRPr="001161CD">
        <w:rPr>
          <w:rFonts w:eastAsia="方正仿宋简体"/>
          <w:sz w:val="30"/>
          <w:szCs w:val="30"/>
        </w:rPr>
        <w:t>——</w:t>
      </w:r>
      <w:r w:rsidRPr="001161CD">
        <w:rPr>
          <w:rFonts w:eastAsia="方正仿宋简体"/>
          <w:sz w:val="30"/>
          <w:szCs w:val="30"/>
        </w:rPr>
        <w:t>上市公司重大资产重组》（以下简称《</w:t>
      </w:r>
      <w:r w:rsidRPr="001161CD">
        <w:rPr>
          <w:rFonts w:eastAsia="方正仿宋简体"/>
          <w:sz w:val="30"/>
          <w:szCs w:val="30"/>
        </w:rPr>
        <w:t>26</w:t>
      </w:r>
      <w:r w:rsidRPr="001161CD">
        <w:rPr>
          <w:rFonts w:eastAsia="方正仿宋简体"/>
          <w:sz w:val="30"/>
          <w:szCs w:val="30"/>
        </w:rPr>
        <w:t>号准则》）等法律、行政法规、部门规章、规范性文件，以及《深圳证券交易所股票上市规则》《深圳证券交易所创业板股票上市规则》（以下统称《股票上市规则》）</w:t>
      </w:r>
      <w:r w:rsidRPr="001161CD">
        <w:rPr>
          <w:rFonts w:eastAsia="方正仿宋简体"/>
          <w:kern w:val="0"/>
          <w:sz w:val="30"/>
          <w:szCs w:val="30"/>
        </w:rPr>
        <w:t>等</w:t>
      </w:r>
      <w:r w:rsidRPr="001161CD">
        <w:rPr>
          <w:rFonts w:eastAsia="方正仿宋简体"/>
          <w:sz w:val="30"/>
          <w:szCs w:val="30"/>
        </w:rPr>
        <w:t>规定，制定本指引。</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第二条</w:t>
      </w:r>
      <w:r w:rsidRPr="001161CD">
        <w:rPr>
          <w:rFonts w:eastAsia="方正仿宋简体"/>
          <w:sz w:val="30"/>
          <w:szCs w:val="30"/>
        </w:rPr>
        <w:t xml:space="preserve">  </w:t>
      </w:r>
      <w:r w:rsidRPr="001161CD">
        <w:rPr>
          <w:rFonts w:eastAsia="方正仿宋简体"/>
          <w:sz w:val="30"/>
          <w:szCs w:val="30"/>
        </w:rPr>
        <w:t>上市公司及其股东、实际控制人、董事、监事、高级管理人员和其他交易各方，以及提供服务的证券公司、证券服务机构等相关方（以下统称上市公司及</w:t>
      </w:r>
      <w:r w:rsidRPr="001161CD">
        <w:rPr>
          <w:rFonts w:eastAsia="方正仿宋简体" w:hint="eastAsia"/>
          <w:sz w:val="30"/>
          <w:szCs w:val="30"/>
        </w:rPr>
        <w:t>有关各</w:t>
      </w:r>
      <w:r w:rsidRPr="001161CD">
        <w:rPr>
          <w:rFonts w:eastAsia="方正仿宋简体"/>
          <w:sz w:val="30"/>
          <w:szCs w:val="30"/>
        </w:rPr>
        <w:t>方）依照《重组办法》筹划、实施重大资产重组的信息披露及相关事宜，应当遵守《重组办法》《</w:t>
      </w:r>
      <w:r w:rsidRPr="001161CD">
        <w:rPr>
          <w:rFonts w:eastAsia="方正仿宋简体"/>
          <w:sz w:val="30"/>
          <w:szCs w:val="30"/>
        </w:rPr>
        <w:t>26</w:t>
      </w:r>
      <w:r w:rsidRPr="001161CD">
        <w:rPr>
          <w:rFonts w:eastAsia="方正仿宋简体"/>
          <w:sz w:val="30"/>
          <w:szCs w:val="30"/>
        </w:rPr>
        <w:t>号准则》《股票上市规则》《深圳证券交易所上市公司信息披露指引第</w:t>
      </w:r>
      <w:r w:rsidRPr="001161CD">
        <w:rPr>
          <w:rFonts w:eastAsia="方正仿宋简体"/>
          <w:sz w:val="30"/>
          <w:szCs w:val="30"/>
        </w:rPr>
        <w:t>2</w:t>
      </w:r>
      <w:r w:rsidRPr="001161CD">
        <w:rPr>
          <w:rFonts w:eastAsia="方正仿宋简体"/>
          <w:sz w:val="30"/>
          <w:szCs w:val="30"/>
        </w:rPr>
        <w:t>号</w:t>
      </w:r>
      <w:r w:rsidRPr="001161CD">
        <w:rPr>
          <w:rFonts w:eastAsia="方正仿宋简体"/>
          <w:sz w:val="30"/>
          <w:szCs w:val="30"/>
        </w:rPr>
        <w:t>——</w:t>
      </w:r>
      <w:r w:rsidRPr="001161CD">
        <w:rPr>
          <w:rFonts w:eastAsia="方正仿宋简体"/>
          <w:sz w:val="30"/>
          <w:szCs w:val="30"/>
        </w:rPr>
        <w:t>停复牌业务》（以下简称《停复牌指引》）和本指引等规定。</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上市公司及</w:t>
      </w:r>
      <w:r w:rsidRPr="001161CD">
        <w:rPr>
          <w:rFonts w:eastAsia="方正仿宋简体" w:hint="eastAsia"/>
          <w:sz w:val="30"/>
          <w:szCs w:val="30"/>
        </w:rPr>
        <w:t>有关各</w:t>
      </w:r>
      <w:r w:rsidRPr="001161CD">
        <w:rPr>
          <w:rFonts w:eastAsia="方正仿宋简体"/>
          <w:sz w:val="30"/>
          <w:szCs w:val="30"/>
        </w:rPr>
        <w:t>方筹划发行股份购买资产、发行定向可转</w:t>
      </w:r>
      <w:r w:rsidRPr="001161CD">
        <w:rPr>
          <w:rFonts w:eastAsia="方正仿宋简体"/>
          <w:sz w:val="30"/>
          <w:szCs w:val="30"/>
        </w:rPr>
        <w:lastRenderedPageBreak/>
        <w:t>债购买资产、吸收合并等其他资产交易行为的信息披露及相关</w:t>
      </w:r>
      <w:r w:rsidRPr="001161CD">
        <w:rPr>
          <w:rFonts w:eastAsia="方正仿宋简体" w:hint="eastAsia"/>
          <w:sz w:val="30"/>
          <w:szCs w:val="30"/>
        </w:rPr>
        <w:t>事宜</w:t>
      </w:r>
      <w:r w:rsidRPr="001161CD">
        <w:rPr>
          <w:rFonts w:eastAsia="方正仿宋简体"/>
          <w:sz w:val="30"/>
          <w:szCs w:val="30"/>
        </w:rPr>
        <w:t>，适用本指引规定。</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第三条</w:t>
      </w:r>
      <w:r w:rsidRPr="001161CD">
        <w:rPr>
          <w:rFonts w:eastAsia="方正仿宋简体"/>
          <w:sz w:val="30"/>
          <w:szCs w:val="30"/>
        </w:rPr>
        <w:t xml:space="preserve">  </w:t>
      </w:r>
      <w:r w:rsidRPr="001161CD">
        <w:rPr>
          <w:rFonts w:eastAsia="方正仿宋简体"/>
          <w:sz w:val="30"/>
          <w:szCs w:val="30"/>
        </w:rPr>
        <w:t>上市公司及</w:t>
      </w:r>
      <w:r w:rsidRPr="001161CD">
        <w:rPr>
          <w:rFonts w:eastAsia="方正仿宋简体" w:hint="eastAsia"/>
          <w:sz w:val="30"/>
          <w:szCs w:val="30"/>
        </w:rPr>
        <w:t>有关各</w:t>
      </w:r>
      <w:r w:rsidRPr="001161CD">
        <w:rPr>
          <w:rFonts w:eastAsia="方正仿宋简体"/>
          <w:sz w:val="30"/>
          <w:szCs w:val="30"/>
        </w:rPr>
        <w:t>方应审慎研究、筹划决策涉及上市公司的重大资产重组事项，保证筹划中的重大资产重组事项的真实性，属于《重组办法》规范的事项，且具备可行性和可操作性。</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第四条</w:t>
      </w:r>
      <w:r w:rsidRPr="001161CD">
        <w:rPr>
          <w:rFonts w:eastAsia="方正仿宋简体"/>
          <w:sz w:val="30"/>
          <w:szCs w:val="30"/>
        </w:rPr>
        <w:t xml:space="preserve">  </w:t>
      </w:r>
      <w:r w:rsidRPr="001161CD">
        <w:rPr>
          <w:rFonts w:eastAsia="方正仿宋简体"/>
          <w:sz w:val="30"/>
          <w:szCs w:val="30"/>
        </w:rPr>
        <w:t>上市公司及</w:t>
      </w:r>
      <w:r w:rsidRPr="001161CD">
        <w:rPr>
          <w:rFonts w:eastAsia="方正仿宋简体" w:hint="eastAsia"/>
          <w:sz w:val="30"/>
          <w:szCs w:val="30"/>
        </w:rPr>
        <w:t>有关各</w:t>
      </w:r>
      <w:r w:rsidRPr="001161CD">
        <w:rPr>
          <w:rFonts w:eastAsia="方正仿宋简体"/>
          <w:sz w:val="30"/>
          <w:szCs w:val="30"/>
        </w:rPr>
        <w:t>方应当及时、公平地披露或者提供信息，保证所披露或者提供信息的真实、准确、完整，不得有虚假记载、误导性陈述或者重大遗漏。</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提供服务的证券服务机构和人员应当遵守法律法规及其他有关规定，遵循本行业公认的业务标准和道德规范，严格履行职责，对其所制作、出具文件的真实性、准确性和完整性承担责任。</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第五条</w:t>
      </w:r>
      <w:r w:rsidRPr="001161CD">
        <w:rPr>
          <w:rFonts w:eastAsia="方正仿宋简体"/>
          <w:sz w:val="30"/>
          <w:szCs w:val="30"/>
        </w:rPr>
        <w:t xml:space="preserve">  </w:t>
      </w:r>
      <w:r w:rsidRPr="001161CD">
        <w:rPr>
          <w:rFonts w:eastAsia="方正仿宋简体"/>
          <w:sz w:val="30"/>
          <w:szCs w:val="30"/>
        </w:rPr>
        <w:t>上市公司应当维护证券交易连续性，审慎向本所申请对上市公司股票及其衍生品种停牌，切实保护投资者的交易权和知情权，</w:t>
      </w:r>
      <w:r w:rsidRPr="001161CD">
        <w:rPr>
          <w:rFonts w:eastAsia="方正仿宋简体" w:hint="eastAsia"/>
          <w:sz w:val="30"/>
          <w:szCs w:val="30"/>
        </w:rPr>
        <w:t>不得随意以存在重大资产重组事项为由向本所申请停牌或故意虚构重大资产重组信息损害投资者合法</w:t>
      </w:r>
      <w:r w:rsidRPr="001161CD">
        <w:rPr>
          <w:rFonts w:eastAsia="方正仿宋简体"/>
          <w:sz w:val="30"/>
          <w:szCs w:val="30"/>
        </w:rPr>
        <w:t>权益</w:t>
      </w:r>
      <w:r w:rsidRPr="001161CD">
        <w:rPr>
          <w:rFonts w:eastAsia="方正仿宋简体" w:hint="eastAsia"/>
          <w:sz w:val="30"/>
          <w:szCs w:val="30"/>
        </w:rPr>
        <w:t>，</w:t>
      </w:r>
      <w:r w:rsidRPr="001161CD">
        <w:rPr>
          <w:rFonts w:eastAsia="方正仿宋简体"/>
          <w:sz w:val="30"/>
          <w:szCs w:val="30"/>
        </w:rPr>
        <w:t>不得以申请停牌代替上市公司及</w:t>
      </w:r>
      <w:r w:rsidRPr="001161CD">
        <w:rPr>
          <w:rFonts w:eastAsia="方正仿宋简体" w:hint="eastAsia"/>
          <w:sz w:val="30"/>
          <w:szCs w:val="30"/>
        </w:rPr>
        <w:t>有关各</w:t>
      </w:r>
      <w:r w:rsidRPr="001161CD">
        <w:rPr>
          <w:rFonts w:eastAsia="方正仿宋简体"/>
          <w:sz w:val="30"/>
          <w:szCs w:val="30"/>
        </w:rPr>
        <w:t>方的信息保密义务</w:t>
      </w:r>
      <w:r w:rsidRPr="001161CD">
        <w:rPr>
          <w:rFonts w:eastAsia="方正仿宋简体" w:hint="eastAsia"/>
          <w:sz w:val="30"/>
          <w:szCs w:val="30"/>
        </w:rPr>
        <w:t>。</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hint="eastAsia"/>
          <w:sz w:val="30"/>
          <w:szCs w:val="30"/>
        </w:rPr>
        <w:t>涉及停复牌业务的，上市公司应当按照《停复牌指引》相关规定办理（</w:t>
      </w:r>
      <w:r w:rsidR="00C7285D">
        <w:rPr>
          <w:rFonts w:eastAsia="方正仿宋简体" w:hint="eastAsia"/>
          <w:sz w:val="30"/>
          <w:szCs w:val="30"/>
        </w:rPr>
        <w:t>公告</w:t>
      </w:r>
      <w:r w:rsidRPr="001161CD">
        <w:rPr>
          <w:rFonts w:eastAsia="方正仿宋简体" w:hint="eastAsia"/>
          <w:sz w:val="30"/>
          <w:szCs w:val="30"/>
        </w:rPr>
        <w:t>格式见附件</w:t>
      </w:r>
      <w:r w:rsidRPr="001161CD">
        <w:rPr>
          <w:rFonts w:eastAsia="方正仿宋简体"/>
          <w:sz w:val="30"/>
          <w:szCs w:val="30"/>
        </w:rPr>
        <w:t>1</w:t>
      </w:r>
      <w:r w:rsidRPr="001161CD">
        <w:rPr>
          <w:rFonts w:eastAsia="方正仿宋简体" w:hint="eastAsia"/>
          <w:sz w:val="30"/>
          <w:szCs w:val="30"/>
        </w:rPr>
        <w:t>、附件</w:t>
      </w:r>
      <w:r w:rsidRPr="001161CD">
        <w:rPr>
          <w:rFonts w:eastAsia="方正仿宋简体"/>
          <w:sz w:val="30"/>
          <w:szCs w:val="30"/>
        </w:rPr>
        <w:t>2</w:t>
      </w:r>
      <w:r w:rsidRPr="001161CD">
        <w:rPr>
          <w:rFonts w:eastAsia="方正仿宋简体" w:hint="eastAsia"/>
          <w:sz w:val="30"/>
          <w:szCs w:val="30"/>
        </w:rPr>
        <w:t>）。</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w:t>
      </w:r>
      <w:r w:rsidRPr="001161CD">
        <w:rPr>
          <w:rFonts w:eastAsia="方正仿宋简体" w:hint="eastAsia"/>
          <w:sz w:val="30"/>
          <w:szCs w:val="30"/>
        </w:rPr>
        <w:t>六</w:t>
      </w:r>
      <w:r w:rsidRPr="001161CD">
        <w:rPr>
          <w:rFonts w:eastAsia="方正仿宋简体"/>
          <w:sz w:val="30"/>
          <w:szCs w:val="30"/>
        </w:rPr>
        <w:t>条</w:t>
      </w:r>
      <w:r w:rsidRPr="001161CD">
        <w:rPr>
          <w:rFonts w:eastAsia="方正仿宋简体"/>
          <w:sz w:val="30"/>
          <w:szCs w:val="30"/>
        </w:rPr>
        <w:t xml:space="preserve">  </w:t>
      </w:r>
      <w:r w:rsidRPr="001161CD">
        <w:rPr>
          <w:rFonts w:eastAsia="方正仿宋简体" w:hint="eastAsia"/>
          <w:sz w:val="30"/>
          <w:szCs w:val="30"/>
        </w:rPr>
        <w:t>上市公司应当在非交易时间向本所提交重大资产重组相关的信息披露文件。</w:t>
      </w:r>
      <w:r w:rsidRPr="001161CD">
        <w:rPr>
          <w:rFonts w:eastAsia="方正仿宋简体"/>
          <w:sz w:val="30"/>
          <w:szCs w:val="30"/>
        </w:rPr>
        <w:t>本所对重大资产重组信息披露文件进行事后审查，并可以根据监管需要要求上市公司解释说明、补充披露或提供其他有关文件，不对重组方案作实质性判断。</w:t>
      </w:r>
    </w:p>
    <w:p w:rsidR="000862E6" w:rsidRPr="001161CD" w:rsidRDefault="000862E6" w:rsidP="000862E6">
      <w:pPr>
        <w:spacing w:line="560" w:lineRule="exact"/>
        <w:ind w:firstLineChars="200" w:firstLine="600"/>
        <w:rPr>
          <w:rFonts w:eastAsia="方正仿宋简体"/>
          <w:b/>
          <w:sz w:val="30"/>
          <w:szCs w:val="30"/>
        </w:rPr>
      </w:pPr>
      <w:r w:rsidRPr="001161CD">
        <w:rPr>
          <w:rFonts w:eastAsia="方正仿宋简体"/>
          <w:sz w:val="30"/>
          <w:szCs w:val="30"/>
        </w:rPr>
        <w:t>第</w:t>
      </w:r>
      <w:r w:rsidRPr="001161CD">
        <w:rPr>
          <w:rFonts w:eastAsia="方正仿宋简体" w:hint="eastAsia"/>
          <w:sz w:val="30"/>
          <w:szCs w:val="30"/>
        </w:rPr>
        <w:t>七</w:t>
      </w:r>
      <w:r w:rsidRPr="001161CD">
        <w:rPr>
          <w:rFonts w:eastAsia="方正仿宋简体"/>
          <w:sz w:val="30"/>
          <w:szCs w:val="30"/>
        </w:rPr>
        <w:t>条</w:t>
      </w:r>
      <w:r w:rsidRPr="001161CD">
        <w:rPr>
          <w:rFonts w:eastAsia="方正仿宋简体"/>
          <w:sz w:val="30"/>
          <w:szCs w:val="30"/>
        </w:rPr>
        <w:t xml:space="preserve">  </w:t>
      </w:r>
      <w:r w:rsidRPr="001161CD">
        <w:rPr>
          <w:rFonts w:eastAsia="方正仿宋简体"/>
          <w:sz w:val="30"/>
          <w:szCs w:val="30"/>
        </w:rPr>
        <w:t>上市公司应当关注公共媒体或市场出现的关于上</w:t>
      </w:r>
      <w:r w:rsidRPr="001161CD">
        <w:rPr>
          <w:rFonts w:eastAsia="方正仿宋简体"/>
          <w:sz w:val="30"/>
          <w:szCs w:val="30"/>
        </w:rPr>
        <w:lastRenderedPageBreak/>
        <w:t>市公司重大资产重组的相关报道。如相关报道可能或者已经对上市公司股票及其衍生品种交易价格产生较大影响，上市公司及</w:t>
      </w:r>
      <w:r w:rsidRPr="001161CD">
        <w:rPr>
          <w:rFonts w:eastAsia="方正仿宋简体" w:hint="eastAsia"/>
          <w:sz w:val="30"/>
          <w:szCs w:val="30"/>
        </w:rPr>
        <w:t>有关各</w:t>
      </w:r>
      <w:r w:rsidRPr="001161CD">
        <w:rPr>
          <w:rFonts w:eastAsia="方正仿宋简体"/>
          <w:sz w:val="30"/>
          <w:szCs w:val="30"/>
        </w:rPr>
        <w:t>方应当按照《股票上市规则》等规定，及时予以核实并发布澄清公告。</w:t>
      </w:r>
    </w:p>
    <w:p w:rsidR="000862E6" w:rsidRPr="001161CD" w:rsidRDefault="000862E6" w:rsidP="000862E6">
      <w:pPr>
        <w:pStyle w:val="1"/>
        <w:rPr>
          <w:rFonts w:ascii="Times New Roman" w:hAnsi="Times New Roman"/>
          <w:b w:val="0"/>
        </w:rPr>
      </w:pPr>
      <w:r w:rsidRPr="001161CD">
        <w:rPr>
          <w:rFonts w:ascii="Times New Roman" w:hAnsi="Times New Roman"/>
          <w:b w:val="0"/>
        </w:rPr>
        <w:t>第二章</w:t>
      </w:r>
      <w:r w:rsidRPr="001161CD">
        <w:rPr>
          <w:rFonts w:ascii="Times New Roman" w:hAnsi="Times New Roman"/>
          <w:b w:val="0"/>
        </w:rPr>
        <w:t xml:space="preserve">  </w:t>
      </w:r>
      <w:r w:rsidRPr="001161CD">
        <w:rPr>
          <w:rFonts w:ascii="Times New Roman" w:hAnsi="Times New Roman"/>
          <w:b w:val="0"/>
        </w:rPr>
        <w:t>重组筹划阶段</w:t>
      </w:r>
    </w:p>
    <w:p w:rsidR="000862E6" w:rsidRPr="001161CD" w:rsidRDefault="000862E6" w:rsidP="000862E6">
      <w:pPr>
        <w:pStyle w:val="2"/>
        <w:spacing w:before="0" w:after="0" w:line="415" w:lineRule="auto"/>
        <w:jc w:val="center"/>
        <w:rPr>
          <w:rFonts w:ascii="Times New Roman" w:eastAsia="方正仿宋简体" w:hAnsi="Times New Roman" w:cs="Times New Roman"/>
          <w:sz w:val="30"/>
          <w:szCs w:val="30"/>
        </w:rPr>
      </w:pPr>
      <w:r w:rsidRPr="001161CD">
        <w:rPr>
          <w:rFonts w:ascii="Times New Roman" w:eastAsia="方正仿宋简体" w:hAnsi="Times New Roman" w:cs="Times New Roman"/>
          <w:sz w:val="30"/>
          <w:szCs w:val="30"/>
        </w:rPr>
        <w:t>第一节</w:t>
      </w:r>
      <w:r w:rsidRPr="001161CD">
        <w:rPr>
          <w:rFonts w:ascii="Times New Roman" w:eastAsia="方正仿宋简体" w:hAnsi="Times New Roman" w:cs="Times New Roman"/>
          <w:sz w:val="30"/>
          <w:szCs w:val="30"/>
        </w:rPr>
        <w:t xml:space="preserve">  </w:t>
      </w:r>
      <w:r w:rsidRPr="001161CD">
        <w:rPr>
          <w:rFonts w:ascii="Times New Roman" w:eastAsia="方正仿宋简体" w:hAnsi="Times New Roman" w:cs="Times New Roman"/>
          <w:sz w:val="30"/>
          <w:szCs w:val="30"/>
        </w:rPr>
        <w:t>内幕交易防控</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w:t>
      </w:r>
      <w:r w:rsidRPr="001161CD">
        <w:rPr>
          <w:rFonts w:eastAsia="方正仿宋简体" w:hint="eastAsia"/>
          <w:sz w:val="30"/>
          <w:szCs w:val="30"/>
        </w:rPr>
        <w:t>八</w:t>
      </w:r>
      <w:r w:rsidRPr="001161CD">
        <w:rPr>
          <w:rFonts w:eastAsia="方正仿宋简体"/>
          <w:sz w:val="30"/>
          <w:szCs w:val="30"/>
        </w:rPr>
        <w:t>条</w:t>
      </w:r>
      <w:r w:rsidRPr="001161CD">
        <w:rPr>
          <w:rFonts w:eastAsia="方正仿宋简体"/>
          <w:sz w:val="30"/>
          <w:szCs w:val="30"/>
        </w:rPr>
        <w:t xml:space="preserve">  </w:t>
      </w:r>
      <w:r w:rsidRPr="001161CD">
        <w:rPr>
          <w:rFonts w:eastAsia="方正仿宋简体"/>
          <w:sz w:val="30"/>
          <w:szCs w:val="30"/>
        </w:rPr>
        <w:t>上市公司及</w:t>
      </w:r>
      <w:r w:rsidRPr="001161CD">
        <w:rPr>
          <w:rFonts w:eastAsia="方正仿宋简体" w:hint="eastAsia"/>
          <w:sz w:val="30"/>
          <w:szCs w:val="30"/>
        </w:rPr>
        <w:t>有关各</w:t>
      </w:r>
      <w:r w:rsidRPr="001161CD">
        <w:rPr>
          <w:rFonts w:eastAsia="方正仿宋简体"/>
          <w:sz w:val="30"/>
          <w:szCs w:val="30"/>
        </w:rPr>
        <w:t>方筹划重大资产重组，应当采取必要且充分的保密措施，制定严格有效的保密制度，限定相关敏感信息的知悉范围，并做好内幕信息知情人登记和内幕信息保密工作。</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重大资产重组有关各方对所知悉的重大资产重组事项在依法依规披露前负有保密义务。</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w:t>
      </w:r>
      <w:r w:rsidRPr="001161CD">
        <w:rPr>
          <w:rFonts w:eastAsia="方正仿宋简体" w:hint="eastAsia"/>
          <w:sz w:val="30"/>
          <w:szCs w:val="30"/>
        </w:rPr>
        <w:t>九</w:t>
      </w:r>
      <w:r w:rsidRPr="001161CD">
        <w:rPr>
          <w:rFonts w:eastAsia="方正仿宋简体"/>
          <w:sz w:val="30"/>
          <w:szCs w:val="30"/>
        </w:rPr>
        <w:t>条</w:t>
      </w:r>
      <w:r w:rsidRPr="001161CD">
        <w:rPr>
          <w:rFonts w:eastAsia="方正仿宋简体"/>
          <w:sz w:val="30"/>
          <w:szCs w:val="30"/>
        </w:rPr>
        <w:t xml:space="preserve">  </w:t>
      </w:r>
      <w:r w:rsidRPr="001161CD">
        <w:rPr>
          <w:rFonts w:eastAsia="方正仿宋简体"/>
          <w:sz w:val="30"/>
          <w:szCs w:val="30"/>
        </w:rPr>
        <w:t>上市公司应当在首次披露重组事项时通过</w:t>
      </w:r>
      <w:r w:rsidRPr="001161CD">
        <w:rPr>
          <w:rFonts w:eastAsia="方正仿宋简体"/>
          <w:sz w:val="30"/>
          <w:szCs w:val="30"/>
        </w:rPr>
        <w:t>“</w:t>
      </w:r>
      <w:r w:rsidRPr="001161CD">
        <w:rPr>
          <w:rFonts w:eastAsia="方正仿宋简体"/>
          <w:sz w:val="30"/>
          <w:szCs w:val="30"/>
        </w:rPr>
        <w:t>上市公司业务专区</w:t>
      </w:r>
      <w:r w:rsidRPr="001161CD">
        <w:rPr>
          <w:rFonts w:eastAsia="方正仿宋简体"/>
          <w:sz w:val="30"/>
          <w:szCs w:val="30"/>
        </w:rPr>
        <w:t>”</w:t>
      </w:r>
      <w:r w:rsidRPr="001161CD">
        <w:rPr>
          <w:rFonts w:eastAsia="方正仿宋简体"/>
          <w:sz w:val="30"/>
          <w:szCs w:val="30"/>
        </w:rPr>
        <w:t>填报内幕信息知情人名单，并提交相关内幕信息知情人员登记表（见附件</w:t>
      </w:r>
      <w:r w:rsidRPr="001161CD">
        <w:rPr>
          <w:rFonts w:eastAsia="方正仿宋简体"/>
          <w:sz w:val="30"/>
          <w:szCs w:val="30"/>
        </w:rPr>
        <w:t>3</w:t>
      </w:r>
      <w:r w:rsidRPr="001161CD">
        <w:rPr>
          <w:rFonts w:eastAsia="方正仿宋简体"/>
          <w:sz w:val="30"/>
          <w:szCs w:val="30"/>
        </w:rPr>
        <w:t>）。前述首次披露重组事项是指首次披露筹划重组、披露重组预案或披露重组报告书孰早时点。</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上市公司首次披露重组事项至披露重组报告书期间重组方案重大调整、终止重组的，或者首次披露重组事项未披露标的资产主要财务指标、预估值、拟定价等重要要素的，应当于披露重组方案重大变化或披露重要要素时补充提交内幕信息知情人名单。</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上市公司首次披露重组事项后股票交易异常波动的，本所可以视情况要求上市公司更新或补充提交内幕信息知情人名单。</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第十条</w:t>
      </w:r>
      <w:r w:rsidRPr="001161CD">
        <w:rPr>
          <w:rFonts w:eastAsia="方正仿宋简体"/>
          <w:sz w:val="30"/>
          <w:szCs w:val="30"/>
        </w:rPr>
        <w:t xml:space="preserve">  </w:t>
      </w:r>
      <w:r w:rsidRPr="001161CD">
        <w:rPr>
          <w:rFonts w:eastAsia="方正仿宋简体"/>
          <w:sz w:val="30"/>
          <w:szCs w:val="30"/>
        </w:rPr>
        <w:t>上市公司筹划重大资产重组事项，应当依照《停复牌指引》第八条第（五）项的规定编制重大资产重组交易进程备忘录（见附件</w:t>
      </w:r>
      <w:r w:rsidRPr="001161CD">
        <w:rPr>
          <w:rFonts w:eastAsia="方正仿宋简体"/>
          <w:sz w:val="30"/>
          <w:szCs w:val="30"/>
        </w:rPr>
        <w:t>4</w:t>
      </w:r>
      <w:r w:rsidRPr="001161CD">
        <w:rPr>
          <w:rFonts w:eastAsia="方正仿宋简体"/>
          <w:sz w:val="30"/>
          <w:szCs w:val="30"/>
        </w:rPr>
        <w:t>）。上市公司应当督促备忘录涉及的相关人员在备忘录上签名确认，并与内幕信息知情人名单一同报送本所。</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第十</w:t>
      </w:r>
      <w:r w:rsidRPr="001161CD">
        <w:rPr>
          <w:rFonts w:eastAsia="方正仿宋简体" w:hint="eastAsia"/>
          <w:sz w:val="30"/>
          <w:szCs w:val="30"/>
        </w:rPr>
        <w:t>一</w:t>
      </w:r>
      <w:r w:rsidRPr="001161CD">
        <w:rPr>
          <w:rFonts w:eastAsia="方正仿宋简体"/>
          <w:sz w:val="30"/>
          <w:szCs w:val="30"/>
        </w:rPr>
        <w:t>条</w:t>
      </w:r>
      <w:r w:rsidRPr="001161CD">
        <w:rPr>
          <w:rFonts w:eastAsia="方正仿宋简体"/>
          <w:sz w:val="30"/>
          <w:szCs w:val="30"/>
        </w:rPr>
        <w:t xml:space="preserve">  </w:t>
      </w:r>
      <w:r w:rsidRPr="001161CD">
        <w:rPr>
          <w:rFonts w:eastAsia="方正仿宋简体"/>
          <w:sz w:val="30"/>
          <w:szCs w:val="30"/>
        </w:rPr>
        <w:t>上市公司应当在披露重组报告书时披露内幕信息知情人股票交易自查报告。股票交易</w:t>
      </w:r>
      <w:r w:rsidRPr="001161CD">
        <w:rPr>
          <w:rFonts w:eastAsia="方正仿宋简体" w:hint="eastAsia"/>
          <w:sz w:val="30"/>
          <w:szCs w:val="30"/>
        </w:rPr>
        <w:t>补充</w:t>
      </w:r>
      <w:r w:rsidRPr="001161CD">
        <w:rPr>
          <w:rFonts w:eastAsia="方正仿宋简体"/>
          <w:sz w:val="30"/>
          <w:szCs w:val="30"/>
        </w:rPr>
        <w:t>自查期间为首次披露重组事项或就本次重组申请股票停牌（孰早）前</w:t>
      </w:r>
      <w:r w:rsidRPr="001161CD">
        <w:rPr>
          <w:rFonts w:eastAsia="方正仿宋简体"/>
          <w:sz w:val="30"/>
          <w:szCs w:val="30"/>
        </w:rPr>
        <w:t>6</w:t>
      </w:r>
      <w:r w:rsidRPr="001161CD">
        <w:rPr>
          <w:rFonts w:eastAsia="方正仿宋简体"/>
          <w:sz w:val="30"/>
          <w:szCs w:val="30"/>
        </w:rPr>
        <w:t>个月至披露重组报告书。</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上市公司披露重组报告书后重组方案重大调整、终止重组的，应当补充披露股票交易自查报告。股票交易自查期间为披露重组报告书至披露重组方案重大调整或终止重组。</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上市公司披露股票交易自查报告时，独立财务顾问和律师应</w:t>
      </w:r>
      <w:r w:rsidRPr="001161CD">
        <w:rPr>
          <w:rFonts w:eastAsia="方正仿宋简体" w:hint="eastAsia"/>
          <w:sz w:val="30"/>
          <w:szCs w:val="30"/>
        </w:rPr>
        <w:t>当</w:t>
      </w:r>
      <w:r w:rsidRPr="001161CD">
        <w:rPr>
          <w:rFonts w:eastAsia="方正仿宋简体"/>
          <w:sz w:val="30"/>
          <w:szCs w:val="30"/>
        </w:rPr>
        <w:t>核查并发表明确意见。</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上市公司披露股票交易自查报告，暂时无法及时提供证券登记结算机构就相关单位及自然人二级市场交易情况出具的文件的，可在后续取得相关文件时补充提交。</w:t>
      </w:r>
    </w:p>
    <w:p w:rsidR="000862E6" w:rsidRPr="001161CD" w:rsidRDefault="000862E6" w:rsidP="000862E6">
      <w:pPr>
        <w:spacing w:line="560" w:lineRule="exact"/>
        <w:ind w:firstLineChars="200" w:firstLine="600"/>
        <w:rPr>
          <w:rFonts w:eastAsia="方正仿宋简体"/>
          <w:sz w:val="30"/>
          <w:szCs w:val="30"/>
        </w:rPr>
      </w:pPr>
    </w:p>
    <w:p w:rsidR="000862E6" w:rsidRPr="001161CD" w:rsidRDefault="000862E6" w:rsidP="000862E6">
      <w:pPr>
        <w:pStyle w:val="2"/>
        <w:spacing w:before="0" w:after="0" w:line="415" w:lineRule="auto"/>
        <w:jc w:val="center"/>
        <w:rPr>
          <w:rFonts w:ascii="Times New Roman" w:eastAsia="方正仿宋简体" w:hAnsi="Times New Roman" w:cs="Times New Roman"/>
          <w:b w:val="0"/>
          <w:sz w:val="30"/>
          <w:szCs w:val="30"/>
        </w:rPr>
      </w:pPr>
      <w:r w:rsidRPr="001161CD">
        <w:rPr>
          <w:rFonts w:ascii="Times New Roman" w:eastAsia="方正仿宋简体" w:hAnsi="Times New Roman" w:cs="Times New Roman"/>
          <w:sz w:val="30"/>
          <w:szCs w:val="30"/>
        </w:rPr>
        <w:t>第二节</w:t>
      </w:r>
      <w:r w:rsidRPr="001161CD">
        <w:rPr>
          <w:rFonts w:ascii="Times New Roman" w:eastAsia="方正仿宋简体" w:hAnsi="Times New Roman" w:cs="Times New Roman"/>
          <w:sz w:val="30"/>
          <w:szCs w:val="30"/>
        </w:rPr>
        <w:t xml:space="preserve">  </w:t>
      </w:r>
      <w:r w:rsidRPr="001161CD">
        <w:rPr>
          <w:rFonts w:ascii="Times New Roman" w:eastAsia="方正仿宋简体" w:hAnsi="Times New Roman" w:cs="Times New Roman"/>
          <w:sz w:val="30"/>
          <w:szCs w:val="30"/>
        </w:rPr>
        <w:t>重组方案披露</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第十</w:t>
      </w:r>
      <w:r w:rsidRPr="001161CD">
        <w:rPr>
          <w:rFonts w:eastAsia="方正仿宋简体" w:hint="eastAsia"/>
          <w:sz w:val="30"/>
          <w:szCs w:val="30"/>
        </w:rPr>
        <w:t>二</w:t>
      </w:r>
      <w:r w:rsidRPr="001161CD">
        <w:rPr>
          <w:rFonts w:eastAsia="方正仿宋简体"/>
          <w:sz w:val="30"/>
          <w:szCs w:val="30"/>
        </w:rPr>
        <w:t>条</w:t>
      </w:r>
      <w:r w:rsidRPr="001161CD">
        <w:rPr>
          <w:rFonts w:eastAsia="方正仿宋简体"/>
          <w:sz w:val="30"/>
          <w:szCs w:val="30"/>
        </w:rPr>
        <w:t xml:space="preserve">  </w:t>
      </w:r>
      <w:r w:rsidRPr="001161CD">
        <w:rPr>
          <w:rFonts w:eastAsia="方正仿宋简体"/>
          <w:sz w:val="30"/>
          <w:szCs w:val="30"/>
        </w:rPr>
        <w:t>上市公司披露重大资产重组方案，应当按照《重组办法》《</w:t>
      </w:r>
      <w:r w:rsidRPr="001161CD">
        <w:rPr>
          <w:rFonts w:eastAsia="方正仿宋简体"/>
          <w:sz w:val="30"/>
          <w:szCs w:val="30"/>
        </w:rPr>
        <w:t>26</w:t>
      </w:r>
      <w:r w:rsidRPr="001161CD">
        <w:rPr>
          <w:rFonts w:eastAsia="方正仿宋简体"/>
          <w:sz w:val="30"/>
          <w:szCs w:val="30"/>
        </w:rPr>
        <w:t>号准则》和本指引相关规定的内容和格式要求编制重组信息披露文件，同时按照《上市公司信息披露直通车业务指引》的要求选择正确的公告类别，关注本所业务专区中相关公告类别披露要点的要求。</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上市公司首次披露重组方案，可以披露重组预案，也可以直接披露重组报告书。</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披露重组预案的，应当按照重组预案报送材料（见附件</w:t>
      </w:r>
      <w:r w:rsidRPr="001161CD">
        <w:rPr>
          <w:rFonts w:eastAsia="方正仿宋简体"/>
          <w:sz w:val="30"/>
          <w:szCs w:val="30"/>
        </w:rPr>
        <w:t>5</w:t>
      </w:r>
      <w:r w:rsidRPr="001161CD">
        <w:rPr>
          <w:rFonts w:eastAsia="方正仿宋简体"/>
          <w:sz w:val="30"/>
          <w:szCs w:val="30"/>
        </w:rPr>
        <w:t>）的要求向本所报送相关文件。披露重组报告书的，应当按照《</w:t>
      </w:r>
      <w:r w:rsidRPr="001161CD">
        <w:rPr>
          <w:rFonts w:eastAsia="方正仿宋简体"/>
          <w:sz w:val="30"/>
          <w:szCs w:val="30"/>
        </w:rPr>
        <w:t>26</w:t>
      </w:r>
      <w:r w:rsidRPr="001161CD">
        <w:rPr>
          <w:rFonts w:eastAsia="方正仿宋简体"/>
          <w:sz w:val="30"/>
          <w:szCs w:val="30"/>
        </w:rPr>
        <w:t>号准则》有关重组申请文件的要求向本所报送有关文件。</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第十</w:t>
      </w:r>
      <w:r w:rsidRPr="001161CD">
        <w:rPr>
          <w:rFonts w:eastAsia="方正仿宋简体" w:hint="eastAsia"/>
          <w:sz w:val="30"/>
          <w:szCs w:val="30"/>
        </w:rPr>
        <w:t>三</w:t>
      </w:r>
      <w:r w:rsidRPr="001161CD">
        <w:rPr>
          <w:rFonts w:eastAsia="方正仿宋简体"/>
          <w:sz w:val="30"/>
          <w:szCs w:val="30"/>
        </w:rPr>
        <w:t>条</w:t>
      </w:r>
      <w:r w:rsidRPr="001161CD">
        <w:rPr>
          <w:rFonts w:eastAsia="方正仿宋简体"/>
          <w:sz w:val="30"/>
          <w:szCs w:val="30"/>
        </w:rPr>
        <w:t xml:space="preserve">  </w:t>
      </w:r>
      <w:r w:rsidRPr="001161CD">
        <w:rPr>
          <w:rFonts w:eastAsia="方正仿宋简体"/>
          <w:sz w:val="30"/>
          <w:szCs w:val="30"/>
        </w:rPr>
        <w:t>重大资产重组报告书、独立财务顾问报告、法律意见书以及重组涉及的审计报告、资产评估报告或者估值报告至迟应当与召开股东大会的通知同时公告。</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第十</w:t>
      </w:r>
      <w:r w:rsidRPr="001161CD">
        <w:rPr>
          <w:rFonts w:eastAsia="方正仿宋简体" w:hint="eastAsia"/>
          <w:sz w:val="30"/>
          <w:szCs w:val="30"/>
        </w:rPr>
        <w:t>四</w:t>
      </w:r>
      <w:r w:rsidRPr="001161CD">
        <w:rPr>
          <w:rFonts w:eastAsia="方正仿宋简体"/>
          <w:sz w:val="30"/>
          <w:szCs w:val="30"/>
        </w:rPr>
        <w:t>条</w:t>
      </w:r>
      <w:r w:rsidRPr="001161CD">
        <w:rPr>
          <w:rFonts w:eastAsia="方正仿宋简体"/>
          <w:sz w:val="30"/>
          <w:szCs w:val="30"/>
        </w:rPr>
        <w:t xml:space="preserve">  </w:t>
      </w:r>
      <w:r w:rsidRPr="001161CD">
        <w:rPr>
          <w:rFonts w:eastAsia="方正仿宋简体"/>
          <w:sz w:val="30"/>
          <w:szCs w:val="30"/>
        </w:rPr>
        <w:t>上市公司应当在重大资产重组预案中就本次重组存在的重大不确定性因素</w:t>
      </w:r>
      <w:r w:rsidRPr="001161CD">
        <w:rPr>
          <w:rFonts w:eastAsia="方正仿宋简体" w:hint="eastAsia"/>
          <w:sz w:val="30"/>
          <w:szCs w:val="30"/>
        </w:rPr>
        <w:t>，</w:t>
      </w:r>
      <w:r w:rsidRPr="001161CD">
        <w:rPr>
          <w:rFonts w:eastAsia="方正仿宋简体"/>
          <w:sz w:val="30"/>
          <w:szCs w:val="30"/>
        </w:rPr>
        <w:t>可能对重组后上市公司的生产经营状况、财务状况和持续盈利能力产生不利影响的有关风险因素以及其他需要提醒投资者重点关注的事项，进行</w:t>
      </w:r>
      <w:r w:rsidRPr="001161CD">
        <w:rPr>
          <w:rFonts w:eastAsia="方正仿宋简体"/>
          <w:sz w:val="30"/>
          <w:szCs w:val="30"/>
        </w:rPr>
        <w:t>“</w:t>
      </w:r>
      <w:r w:rsidRPr="001161CD">
        <w:rPr>
          <w:rFonts w:eastAsia="方正仿宋简体"/>
          <w:sz w:val="30"/>
          <w:szCs w:val="30"/>
        </w:rPr>
        <w:t>重大事项提示</w:t>
      </w:r>
      <w:r w:rsidRPr="001161CD">
        <w:rPr>
          <w:rFonts w:eastAsia="方正仿宋简体"/>
          <w:sz w:val="30"/>
          <w:szCs w:val="30"/>
        </w:rPr>
        <w:t>”</w:t>
      </w:r>
      <w:r w:rsidRPr="001161CD">
        <w:rPr>
          <w:rFonts w:eastAsia="方正仿宋简体" w:hint="eastAsia"/>
          <w:sz w:val="30"/>
          <w:szCs w:val="30"/>
        </w:rPr>
        <w:t>或“重大风险提示”，</w:t>
      </w:r>
      <w:r w:rsidRPr="001161CD">
        <w:rPr>
          <w:rFonts w:eastAsia="方正仿宋简体"/>
          <w:sz w:val="30"/>
          <w:szCs w:val="30"/>
        </w:rPr>
        <w:t>包括但不限于以下内容：</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w:t>
      </w:r>
      <w:r w:rsidRPr="001161CD">
        <w:rPr>
          <w:rFonts w:eastAsia="方正仿宋简体" w:hint="eastAsia"/>
          <w:sz w:val="30"/>
          <w:szCs w:val="30"/>
        </w:rPr>
        <w:t>一</w:t>
      </w:r>
      <w:r w:rsidRPr="001161CD">
        <w:rPr>
          <w:rFonts w:eastAsia="方正仿宋简体"/>
          <w:sz w:val="30"/>
          <w:szCs w:val="30"/>
        </w:rPr>
        <w:t>）本次交易的主要方案；</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w:t>
      </w:r>
      <w:r w:rsidRPr="001161CD">
        <w:rPr>
          <w:rFonts w:eastAsia="方正仿宋简体" w:hint="eastAsia"/>
          <w:sz w:val="30"/>
          <w:szCs w:val="30"/>
        </w:rPr>
        <w:t>二</w:t>
      </w:r>
      <w:r w:rsidRPr="001161CD">
        <w:rPr>
          <w:rFonts w:eastAsia="方正仿宋简体"/>
          <w:sz w:val="30"/>
          <w:szCs w:val="30"/>
        </w:rPr>
        <w:t>）本次交易与近期历次增减资及股权转让价格差异较大的原因及合理性（如适用）；</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hint="eastAsia"/>
          <w:sz w:val="30"/>
          <w:szCs w:val="30"/>
        </w:rPr>
        <w:t>（三）</w:t>
      </w:r>
      <w:r w:rsidRPr="001161CD">
        <w:rPr>
          <w:rFonts w:eastAsia="方正仿宋简体"/>
          <w:sz w:val="30"/>
          <w:szCs w:val="30"/>
        </w:rPr>
        <w:t>拟注入资产评估增值较大的风险（如适用）；</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w:t>
      </w:r>
      <w:r w:rsidRPr="001161CD">
        <w:rPr>
          <w:rFonts w:eastAsia="方正仿宋简体" w:hint="eastAsia"/>
          <w:sz w:val="30"/>
          <w:szCs w:val="30"/>
        </w:rPr>
        <w:t>四</w:t>
      </w:r>
      <w:r w:rsidRPr="001161CD">
        <w:rPr>
          <w:rFonts w:eastAsia="方正仿宋简体"/>
          <w:sz w:val="30"/>
          <w:szCs w:val="30"/>
        </w:rPr>
        <w:t>）与拟注入资产经营相关的风险，以及尚需取得矿产开采等业务相关资质的风险（如适用）；</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hint="eastAsia"/>
          <w:sz w:val="30"/>
          <w:szCs w:val="30"/>
        </w:rPr>
        <w:t>（五）</w:t>
      </w:r>
      <w:r w:rsidRPr="001161CD">
        <w:rPr>
          <w:rFonts w:eastAsia="方正仿宋简体"/>
          <w:sz w:val="30"/>
          <w:szCs w:val="30"/>
        </w:rPr>
        <w:t>业绩承诺与补偿安排</w:t>
      </w:r>
      <w:r w:rsidRPr="001161CD">
        <w:rPr>
          <w:rFonts w:eastAsia="方正仿宋简体" w:hint="eastAsia"/>
          <w:sz w:val="30"/>
          <w:szCs w:val="30"/>
        </w:rPr>
        <w:t>，以及业绩补偿无法实现的风险</w:t>
      </w:r>
      <w:r w:rsidRPr="001161CD">
        <w:rPr>
          <w:rFonts w:eastAsia="方正仿宋简体"/>
          <w:sz w:val="30"/>
          <w:szCs w:val="30"/>
        </w:rPr>
        <w:t>（如适用）；</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w:t>
      </w:r>
      <w:r w:rsidRPr="001161CD">
        <w:rPr>
          <w:rFonts w:eastAsia="方正仿宋简体" w:hint="eastAsia"/>
          <w:sz w:val="30"/>
          <w:szCs w:val="30"/>
        </w:rPr>
        <w:t>六</w:t>
      </w:r>
      <w:r w:rsidRPr="001161CD">
        <w:rPr>
          <w:rFonts w:eastAsia="方正仿宋简体"/>
          <w:sz w:val="30"/>
          <w:szCs w:val="30"/>
        </w:rPr>
        <w:t>）审批风险，包括</w:t>
      </w:r>
      <w:r w:rsidR="00C7285D">
        <w:rPr>
          <w:rFonts w:eastAsia="方正仿宋简体" w:hint="eastAsia"/>
          <w:sz w:val="30"/>
          <w:szCs w:val="30"/>
        </w:rPr>
        <w:t>本次重组尚未履行的决策程序及报批程序未能获得批准的</w:t>
      </w:r>
      <w:r w:rsidRPr="001161CD">
        <w:rPr>
          <w:rFonts w:eastAsia="方正仿宋简体"/>
          <w:sz w:val="30"/>
          <w:szCs w:val="30"/>
        </w:rPr>
        <w:t>风险；</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w:t>
      </w:r>
      <w:r w:rsidRPr="001161CD">
        <w:rPr>
          <w:rFonts w:eastAsia="方正仿宋简体" w:hint="eastAsia"/>
          <w:sz w:val="30"/>
          <w:szCs w:val="30"/>
        </w:rPr>
        <w:t>七</w:t>
      </w:r>
      <w:r w:rsidRPr="001161CD">
        <w:rPr>
          <w:rFonts w:eastAsia="方正仿宋简体"/>
          <w:sz w:val="30"/>
          <w:szCs w:val="30"/>
        </w:rPr>
        <w:t>）剔除大盘因素和同行业板块因素影响，上市公司股价在重组停牌前或重组方案首次披露前二十个交易日内累计涨跌幅超过</w:t>
      </w:r>
      <w:r w:rsidRPr="001161CD">
        <w:rPr>
          <w:rFonts w:eastAsia="方正仿宋简体"/>
          <w:sz w:val="30"/>
          <w:szCs w:val="30"/>
        </w:rPr>
        <w:t>20%</w:t>
      </w:r>
      <w:r w:rsidRPr="001161CD">
        <w:rPr>
          <w:rFonts w:eastAsia="方正仿宋简体"/>
          <w:sz w:val="30"/>
          <w:szCs w:val="30"/>
        </w:rPr>
        <w:t>的相关情况及由此产生的风险（如适用）；</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w:t>
      </w:r>
      <w:r w:rsidRPr="001161CD">
        <w:rPr>
          <w:rFonts w:eastAsia="方正仿宋简体" w:hint="eastAsia"/>
          <w:sz w:val="30"/>
          <w:szCs w:val="30"/>
        </w:rPr>
        <w:t>八</w:t>
      </w:r>
      <w:r w:rsidRPr="001161CD">
        <w:rPr>
          <w:rFonts w:eastAsia="方正仿宋简体"/>
          <w:sz w:val="30"/>
          <w:szCs w:val="30"/>
        </w:rPr>
        <w:t>）本次拟购买资产的股东及其关联人、资产所有人及其关联人存在对拟购买资产非经营性资金占用的风险及解决措施，以及本次交易完</w:t>
      </w:r>
      <w:r w:rsidR="00017108">
        <w:rPr>
          <w:rFonts w:eastAsia="方正仿宋简体"/>
          <w:sz w:val="30"/>
          <w:szCs w:val="30"/>
        </w:rPr>
        <w:t>成后，上市公司存在资金、资产被实际控制人及其关联人、重组交易对</w:t>
      </w:r>
      <w:r w:rsidRPr="001161CD">
        <w:rPr>
          <w:rFonts w:eastAsia="方正仿宋简体"/>
          <w:sz w:val="30"/>
          <w:szCs w:val="30"/>
        </w:rPr>
        <w:t>方及其关联人或其他关联人占用的风险及解决措施（如适用）；</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w:t>
      </w:r>
      <w:r w:rsidRPr="001161CD">
        <w:rPr>
          <w:rFonts w:eastAsia="方正仿宋简体" w:hint="eastAsia"/>
          <w:sz w:val="30"/>
          <w:szCs w:val="30"/>
        </w:rPr>
        <w:t>九</w:t>
      </w:r>
      <w:r w:rsidRPr="001161CD">
        <w:rPr>
          <w:rFonts w:eastAsia="方正仿宋简体"/>
          <w:sz w:val="30"/>
          <w:szCs w:val="30"/>
        </w:rPr>
        <w:t>）</w:t>
      </w:r>
      <w:r w:rsidR="00017108">
        <w:rPr>
          <w:rFonts w:eastAsia="方正仿宋简体"/>
          <w:sz w:val="30"/>
          <w:szCs w:val="30"/>
        </w:rPr>
        <w:t>本次交易完成后，上市公司存在为实际控制人及其关联人、重组交易对</w:t>
      </w:r>
      <w:r w:rsidRPr="001161CD">
        <w:rPr>
          <w:rFonts w:eastAsia="方正仿宋简体"/>
          <w:sz w:val="30"/>
          <w:szCs w:val="30"/>
        </w:rPr>
        <w:t>方及其关联人提供担保情形的风险（如适用）；</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w:t>
      </w:r>
      <w:r w:rsidRPr="001161CD">
        <w:rPr>
          <w:rFonts w:eastAsia="方正仿宋简体" w:hint="eastAsia"/>
          <w:sz w:val="30"/>
          <w:szCs w:val="30"/>
        </w:rPr>
        <w:t>十</w:t>
      </w:r>
      <w:r w:rsidRPr="001161CD">
        <w:rPr>
          <w:rFonts w:eastAsia="方正仿宋简体"/>
          <w:sz w:val="30"/>
          <w:szCs w:val="30"/>
        </w:rPr>
        <w:t>）采用发行股份购买资产方式且上市公司最近一年及一期财务会计报告被注册会计师出具非标准审计意见的，尚未经注册会计师专项核查确认非标准审计意见所涉及事项的重大影响已经消除或者将通过本次交易予以消除的风险（如适用）；</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（十</w:t>
      </w:r>
      <w:r w:rsidRPr="001161CD">
        <w:rPr>
          <w:rFonts w:eastAsia="方正仿宋简体" w:hint="eastAsia"/>
          <w:sz w:val="30"/>
          <w:szCs w:val="30"/>
        </w:rPr>
        <w:t>一</w:t>
      </w:r>
      <w:r w:rsidRPr="001161CD">
        <w:rPr>
          <w:rFonts w:eastAsia="方正仿宋简体"/>
          <w:sz w:val="30"/>
          <w:szCs w:val="30"/>
        </w:rPr>
        <w:t>）</w:t>
      </w:r>
      <w:r w:rsidR="00017108">
        <w:rPr>
          <w:rFonts w:eastAsia="方正仿宋简体" w:hint="eastAsia"/>
          <w:sz w:val="30"/>
          <w:szCs w:val="30"/>
        </w:rPr>
        <w:t>上市</w:t>
      </w:r>
      <w:r w:rsidRPr="001161CD">
        <w:rPr>
          <w:rFonts w:eastAsia="方正仿宋简体"/>
          <w:sz w:val="30"/>
          <w:szCs w:val="30"/>
        </w:rPr>
        <w:t>公司被中国证监会或其派出机构立案稽查尚未结案的风险（如适用）；</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（十</w:t>
      </w:r>
      <w:r w:rsidRPr="001161CD">
        <w:rPr>
          <w:rFonts w:eastAsia="方正仿宋简体" w:hint="eastAsia"/>
          <w:sz w:val="30"/>
          <w:szCs w:val="30"/>
        </w:rPr>
        <w:t>二</w:t>
      </w:r>
      <w:r w:rsidRPr="001161CD">
        <w:rPr>
          <w:rFonts w:eastAsia="方正仿宋简体"/>
          <w:sz w:val="30"/>
          <w:szCs w:val="30"/>
        </w:rPr>
        <w:t>）</w:t>
      </w:r>
      <w:r w:rsidR="00017108">
        <w:rPr>
          <w:rFonts w:eastAsia="方正仿宋简体" w:hint="eastAsia"/>
          <w:sz w:val="30"/>
          <w:szCs w:val="30"/>
        </w:rPr>
        <w:t>上市</w:t>
      </w:r>
      <w:r w:rsidRPr="001161CD">
        <w:rPr>
          <w:rFonts w:eastAsia="方正仿宋简体"/>
          <w:sz w:val="30"/>
          <w:szCs w:val="30"/>
        </w:rPr>
        <w:t>公司股票暂停上市、终止上市的风险（如适用）；</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（十</w:t>
      </w:r>
      <w:r w:rsidRPr="001161CD">
        <w:rPr>
          <w:rFonts w:eastAsia="方正仿宋简体" w:hint="eastAsia"/>
          <w:sz w:val="30"/>
          <w:szCs w:val="30"/>
        </w:rPr>
        <w:t>三</w:t>
      </w:r>
      <w:r w:rsidRPr="001161CD">
        <w:rPr>
          <w:rFonts w:eastAsia="方正仿宋简体"/>
          <w:sz w:val="30"/>
          <w:szCs w:val="30"/>
        </w:rPr>
        <w:t>）上市公司控股股东所持限售股份即将解除限售并减持的风险，以及控股股东、实际控制人的减持计划（如适用）；</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（十</w:t>
      </w:r>
      <w:r w:rsidRPr="001161CD">
        <w:rPr>
          <w:rFonts w:eastAsia="方正仿宋简体" w:hint="eastAsia"/>
          <w:sz w:val="30"/>
          <w:szCs w:val="30"/>
        </w:rPr>
        <w:t>四</w:t>
      </w:r>
      <w:r w:rsidRPr="001161CD">
        <w:rPr>
          <w:rFonts w:eastAsia="方正仿宋简体"/>
          <w:sz w:val="30"/>
          <w:szCs w:val="30"/>
        </w:rPr>
        <w:t>）对标的公司剩余股权的安排或者计划（如适用）；</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（十</w:t>
      </w:r>
      <w:r w:rsidRPr="001161CD">
        <w:rPr>
          <w:rFonts w:eastAsia="方正仿宋简体" w:hint="eastAsia"/>
          <w:sz w:val="30"/>
          <w:szCs w:val="30"/>
        </w:rPr>
        <w:t>五</w:t>
      </w:r>
      <w:r w:rsidRPr="001161CD">
        <w:rPr>
          <w:rFonts w:eastAsia="方正仿宋简体"/>
          <w:sz w:val="30"/>
          <w:szCs w:val="30"/>
        </w:rPr>
        <w:t>）其他与本次重组相关的风险。</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第十</w:t>
      </w:r>
      <w:r w:rsidRPr="001161CD">
        <w:rPr>
          <w:rFonts w:eastAsia="方正仿宋简体" w:hint="eastAsia"/>
          <w:sz w:val="30"/>
          <w:szCs w:val="30"/>
        </w:rPr>
        <w:t>五</w:t>
      </w:r>
      <w:r w:rsidRPr="001161CD">
        <w:rPr>
          <w:rFonts w:eastAsia="方正仿宋简体"/>
          <w:sz w:val="30"/>
          <w:szCs w:val="30"/>
        </w:rPr>
        <w:t>条</w:t>
      </w:r>
      <w:r w:rsidRPr="001161CD">
        <w:rPr>
          <w:rFonts w:eastAsia="方正仿宋简体"/>
          <w:sz w:val="30"/>
          <w:szCs w:val="30"/>
        </w:rPr>
        <w:t xml:space="preserve">  </w:t>
      </w:r>
      <w:r w:rsidRPr="001161CD">
        <w:rPr>
          <w:rFonts w:eastAsia="方正仿宋简体"/>
          <w:sz w:val="30"/>
          <w:szCs w:val="30"/>
        </w:rPr>
        <w:t>重大资产重组预案和重组报告书中应当披露本次重组相关主体是否存在依据《关于加强与上市公司重大资产重组相关股票异常交易监管的暂行规定》第十三条不得参与任何上市公司重大资产重组情形的说明。</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第十</w:t>
      </w:r>
      <w:r w:rsidRPr="001161CD">
        <w:rPr>
          <w:rFonts w:eastAsia="方正仿宋简体" w:hint="eastAsia"/>
          <w:sz w:val="30"/>
          <w:szCs w:val="30"/>
        </w:rPr>
        <w:t>六</w:t>
      </w:r>
      <w:r w:rsidRPr="001161CD">
        <w:rPr>
          <w:rFonts w:eastAsia="方正仿宋简体"/>
          <w:sz w:val="30"/>
          <w:szCs w:val="30"/>
        </w:rPr>
        <w:t>条</w:t>
      </w:r>
      <w:r w:rsidRPr="001161CD">
        <w:rPr>
          <w:rFonts w:eastAsia="方正仿宋简体"/>
          <w:sz w:val="30"/>
          <w:szCs w:val="30"/>
        </w:rPr>
        <w:t xml:space="preserve">  </w:t>
      </w:r>
      <w:r w:rsidRPr="001161CD">
        <w:rPr>
          <w:rFonts w:eastAsia="方正仿宋简体"/>
          <w:sz w:val="30"/>
          <w:szCs w:val="30"/>
        </w:rPr>
        <w:t>上市公司应当在首次披露重组方案的同时披露一般风险提示公告（见附件</w:t>
      </w:r>
      <w:r w:rsidRPr="001161CD">
        <w:rPr>
          <w:rFonts w:eastAsia="方正仿宋简体"/>
          <w:sz w:val="30"/>
          <w:szCs w:val="30"/>
        </w:rPr>
        <w:t>6</w:t>
      </w:r>
      <w:r w:rsidRPr="001161CD">
        <w:rPr>
          <w:rFonts w:eastAsia="方正仿宋简体"/>
          <w:sz w:val="30"/>
          <w:szCs w:val="30"/>
        </w:rPr>
        <w:t>），就本次重组进程可能被暂停或可能被终止作出风险提示，但按照本指引规定需披露特别风险提示公告的除外。</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第十</w:t>
      </w:r>
      <w:r w:rsidRPr="001161CD">
        <w:rPr>
          <w:rFonts w:eastAsia="方正仿宋简体" w:hint="eastAsia"/>
          <w:sz w:val="30"/>
          <w:szCs w:val="30"/>
        </w:rPr>
        <w:t>七</w:t>
      </w:r>
      <w:r w:rsidRPr="001161CD">
        <w:rPr>
          <w:rFonts w:eastAsia="方正仿宋简体"/>
          <w:sz w:val="30"/>
          <w:szCs w:val="30"/>
        </w:rPr>
        <w:t>条</w:t>
      </w:r>
      <w:r w:rsidRPr="001161CD">
        <w:rPr>
          <w:rFonts w:eastAsia="方正仿宋简体"/>
          <w:sz w:val="30"/>
          <w:szCs w:val="30"/>
        </w:rPr>
        <w:t xml:space="preserve">  </w:t>
      </w:r>
      <w:r w:rsidRPr="001161CD">
        <w:rPr>
          <w:rFonts w:eastAsia="方正仿宋简体"/>
          <w:sz w:val="30"/>
          <w:szCs w:val="30"/>
        </w:rPr>
        <w:t>上市公司披露重组方案后，出现以下情形之一的，上市公司应当及时披露并提示相关风险：</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（一）交易对方、重组标的资产范围出现重大变化或调整；</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（二）重组标的资产涉及重大诉讼或仲裁；</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（三）重组标的资产经审计的财务数据与已经披露的财务数据出现重大差异；</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（四）重组标的资产因产业、行业及市场因素导致其估值可能出现重大变化；</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（五）</w:t>
      </w:r>
      <w:r w:rsidR="00017108">
        <w:rPr>
          <w:rFonts w:eastAsia="方正仿宋简体" w:hint="eastAsia"/>
          <w:sz w:val="30"/>
          <w:szCs w:val="30"/>
        </w:rPr>
        <w:t>上市公司及有关</w:t>
      </w:r>
      <w:r w:rsidRPr="001161CD">
        <w:rPr>
          <w:rFonts w:eastAsia="方正仿宋简体"/>
          <w:sz w:val="30"/>
          <w:szCs w:val="30"/>
        </w:rPr>
        <w:t>各方无法在预定时间内完成重组方案中做出的相关承诺；</w:t>
      </w:r>
    </w:p>
    <w:p w:rsidR="000862E6" w:rsidRPr="001161CD" w:rsidRDefault="00017108" w:rsidP="000862E6">
      <w:pPr>
        <w:spacing w:line="560" w:lineRule="exact"/>
        <w:ind w:firstLineChars="200" w:firstLine="600"/>
        <w:rPr>
          <w:rFonts w:eastAsia="方正仿宋简体"/>
          <w:sz w:val="30"/>
          <w:szCs w:val="30"/>
        </w:rPr>
      </w:pPr>
      <w:r>
        <w:rPr>
          <w:rFonts w:eastAsia="方正仿宋简体"/>
          <w:sz w:val="30"/>
          <w:szCs w:val="30"/>
        </w:rPr>
        <w:t>（六）</w:t>
      </w:r>
      <w:r>
        <w:rPr>
          <w:rFonts w:eastAsia="方正仿宋简体" w:hint="eastAsia"/>
          <w:sz w:val="30"/>
          <w:szCs w:val="30"/>
        </w:rPr>
        <w:t>相关</w:t>
      </w:r>
      <w:r w:rsidR="000862E6" w:rsidRPr="001161CD">
        <w:rPr>
          <w:rFonts w:eastAsia="方正仿宋简体"/>
          <w:sz w:val="30"/>
          <w:szCs w:val="30"/>
        </w:rPr>
        <w:t>方未及时向上市公司通报重组进展情况；</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（七）本次重组方案无法在规定时间内取得有关部门的批准；</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（八）经核查发现公司股票交易存在明显异常；</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（九）知悉本次重大资产重组</w:t>
      </w:r>
      <w:r w:rsidR="00017108">
        <w:rPr>
          <w:rFonts w:eastAsia="方正仿宋简体" w:hint="eastAsia"/>
          <w:sz w:val="30"/>
          <w:szCs w:val="30"/>
        </w:rPr>
        <w:t>相关</w:t>
      </w:r>
      <w:r w:rsidRPr="001161CD">
        <w:rPr>
          <w:rFonts w:eastAsia="方正仿宋简体"/>
          <w:sz w:val="30"/>
          <w:szCs w:val="30"/>
        </w:rPr>
        <w:t>方被中国证监会立案调查或者被司法机关立案侦查；</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（十）其他可能对本次重组产生较大影响的情形。</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第十</w:t>
      </w:r>
      <w:r w:rsidRPr="001161CD">
        <w:rPr>
          <w:rFonts w:eastAsia="方正仿宋简体" w:hint="eastAsia"/>
          <w:sz w:val="30"/>
          <w:szCs w:val="30"/>
        </w:rPr>
        <w:t>八</w:t>
      </w:r>
      <w:r w:rsidRPr="001161CD">
        <w:rPr>
          <w:rFonts w:eastAsia="方正仿宋简体"/>
          <w:sz w:val="30"/>
          <w:szCs w:val="30"/>
        </w:rPr>
        <w:t>条</w:t>
      </w:r>
      <w:r w:rsidRPr="001161CD">
        <w:rPr>
          <w:rFonts w:eastAsia="方正仿宋简体"/>
          <w:sz w:val="30"/>
          <w:szCs w:val="30"/>
        </w:rPr>
        <w:t xml:space="preserve">  </w:t>
      </w:r>
      <w:r w:rsidRPr="001161CD">
        <w:rPr>
          <w:rFonts w:eastAsia="方正仿宋简体"/>
          <w:sz w:val="30"/>
          <w:szCs w:val="30"/>
        </w:rPr>
        <w:t>上市公司首次披露重组方案后，应当每</w:t>
      </w:r>
      <w:r w:rsidRPr="001161CD">
        <w:rPr>
          <w:rFonts w:eastAsia="方正仿宋简体"/>
          <w:sz w:val="30"/>
          <w:szCs w:val="30"/>
        </w:rPr>
        <w:t>30</w:t>
      </w:r>
      <w:r w:rsidRPr="001161CD">
        <w:rPr>
          <w:rFonts w:eastAsia="方正仿宋简体"/>
          <w:sz w:val="30"/>
          <w:szCs w:val="30"/>
        </w:rPr>
        <w:t>日公告一次本次重组的最新进展情况，直至发出召开股东大会通知。</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重大资产重组进展公告内容至少应当包括：相关审计、评估或估值的具体进展和预计完成时间，有关协议或者决议的签署、推进</w:t>
      </w:r>
      <w:r w:rsidRPr="001161CD">
        <w:rPr>
          <w:rFonts w:eastAsia="方正仿宋简体" w:hint="eastAsia"/>
          <w:sz w:val="30"/>
          <w:szCs w:val="30"/>
        </w:rPr>
        <w:t>情况</w:t>
      </w:r>
      <w:r w:rsidRPr="001161CD">
        <w:rPr>
          <w:rFonts w:eastAsia="方正仿宋简体"/>
          <w:sz w:val="30"/>
          <w:szCs w:val="30"/>
        </w:rPr>
        <w:t>，有关申报审批事项的进展以及获得反馈的情况等。同时，公告应当以特别提示的方式，充分披露本次重组事项尚存在的重大不确定风险，明确说明是否存在可能导致上市公司或者交易对方撤销、中止本次重组方案或者对本次重组方案作出实质性变更的相关事项。</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w:t>
      </w:r>
      <w:r w:rsidRPr="001161CD">
        <w:rPr>
          <w:rFonts w:eastAsia="方正仿宋简体" w:hint="eastAsia"/>
          <w:sz w:val="30"/>
          <w:szCs w:val="30"/>
        </w:rPr>
        <w:t>十九</w:t>
      </w:r>
      <w:r w:rsidRPr="001161CD">
        <w:rPr>
          <w:rFonts w:eastAsia="方正仿宋简体"/>
          <w:sz w:val="30"/>
          <w:szCs w:val="30"/>
        </w:rPr>
        <w:t>条</w:t>
      </w:r>
      <w:r w:rsidRPr="001161CD">
        <w:rPr>
          <w:rFonts w:eastAsia="方正仿宋简体"/>
          <w:sz w:val="30"/>
          <w:szCs w:val="30"/>
        </w:rPr>
        <w:t xml:space="preserve"> </w:t>
      </w:r>
      <w:r w:rsidRPr="001161CD">
        <w:rPr>
          <w:rFonts w:eastAsia="方正仿宋简体"/>
          <w:sz w:val="30"/>
          <w:szCs w:val="30"/>
        </w:rPr>
        <w:t>上市公司披露重组报告书的，独立财务顾问应当按照《重组办法》《</w:t>
      </w:r>
      <w:r w:rsidRPr="001161CD">
        <w:rPr>
          <w:rFonts w:eastAsia="方正仿宋简体"/>
          <w:sz w:val="30"/>
          <w:szCs w:val="30"/>
        </w:rPr>
        <w:t>26</w:t>
      </w:r>
      <w:r w:rsidRPr="001161CD">
        <w:rPr>
          <w:rFonts w:eastAsia="方正仿宋简体"/>
          <w:sz w:val="30"/>
          <w:szCs w:val="30"/>
        </w:rPr>
        <w:t>号准则》《上市公司并购重组财务顾问业务管理办法》的规定，出具独立财务顾问报告。同时，应当按照《关于填报〈上市公司并购重组财务顾问专业意见附表〉的规定》填报《上市公司并购重组财务顾问专业意见附表第</w:t>
      </w:r>
      <w:r w:rsidRPr="001161CD">
        <w:rPr>
          <w:rFonts w:eastAsia="方正仿宋简体"/>
          <w:sz w:val="30"/>
          <w:szCs w:val="30"/>
        </w:rPr>
        <w:t>2</w:t>
      </w:r>
      <w:r w:rsidRPr="001161CD">
        <w:rPr>
          <w:rFonts w:eastAsia="方正仿宋简体"/>
          <w:sz w:val="30"/>
          <w:szCs w:val="30"/>
        </w:rPr>
        <w:t>号</w:t>
      </w:r>
      <w:r w:rsidRPr="001161CD">
        <w:rPr>
          <w:rFonts w:eastAsia="方正仿宋简体"/>
          <w:sz w:val="30"/>
          <w:szCs w:val="30"/>
        </w:rPr>
        <w:t>——</w:t>
      </w:r>
      <w:r w:rsidRPr="001161CD">
        <w:rPr>
          <w:rFonts w:eastAsia="方正仿宋简体"/>
          <w:sz w:val="30"/>
          <w:szCs w:val="30"/>
        </w:rPr>
        <w:t>重大资产重组》或《上市公司并购重组财务顾问专业意见附表第</w:t>
      </w:r>
      <w:r w:rsidRPr="001161CD">
        <w:rPr>
          <w:rFonts w:eastAsia="方正仿宋简体"/>
          <w:sz w:val="30"/>
          <w:szCs w:val="30"/>
        </w:rPr>
        <w:t>3</w:t>
      </w:r>
      <w:r w:rsidRPr="001161CD">
        <w:rPr>
          <w:rFonts w:eastAsia="方正仿宋简体"/>
          <w:sz w:val="30"/>
          <w:szCs w:val="30"/>
        </w:rPr>
        <w:t>号</w:t>
      </w:r>
      <w:r w:rsidRPr="001161CD">
        <w:rPr>
          <w:rFonts w:eastAsia="方正仿宋简体"/>
          <w:sz w:val="30"/>
          <w:szCs w:val="30"/>
        </w:rPr>
        <w:t>——</w:t>
      </w:r>
      <w:r w:rsidRPr="001161CD">
        <w:rPr>
          <w:rFonts w:eastAsia="方正仿宋简体"/>
          <w:sz w:val="30"/>
          <w:szCs w:val="30"/>
        </w:rPr>
        <w:t>发行股份购买资产》，并通过上市公司向本所报送。</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上市公司进行需向中国证监会申请行政许可的重大资产重组的，独立财务顾问还应对以下事项发表明确意见：</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一）本次重大资产重组所涉及的行业或企业是否属于汽车、钢铁、水泥、船舶、电解铝、稀土、电子信息、医药、农业产业化龙头企业等重点支持推进兼并重组的行业或企业，或者高档数控机床和机器人、航空航天装备、海洋工程装备及高技术船舶、先进轨道交通装备、电力装备、新一代信息技术、新材料、环保、新能源、生物产业以及党中央、国务院要求的其他亟需加快整合、转型升级的产业；</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（二）本次重大资产重组所涉及的交易类型是否属于同行业或上下游并购，是否构成重组上市；</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（三）本次重大资产重组是否涉及发行股份购买资产；</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（四）上市公司及其现任董事、高管是否被中国证监会立案稽查尚未结案；</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（五）中国证监会或本所要求的其他事项。</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第二十条</w:t>
      </w:r>
      <w:r w:rsidRPr="001161CD">
        <w:rPr>
          <w:rFonts w:eastAsia="方正仿宋简体"/>
          <w:sz w:val="30"/>
          <w:szCs w:val="30"/>
        </w:rPr>
        <w:t xml:space="preserve">  </w:t>
      </w:r>
      <w:r w:rsidRPr="001161CD">
        <w:rPr>
          <w:rFonts w:eastAsia="方正仿宋简体"/>
          <w:sz w:val="30"/>
          <w:szCs w:val="30"/>
        </w:rPr>
        <w:t>上市公司与</w:t>
      </w:r>
      <w:r w:rsidRPr="001161CD">
        <w:rPr>
          <w:rFonts w:eastAsia="方正仿宋简体" w:hint="eastAsia"/>
          <w:sz w:val="30"/>
          <w:szCs w:val="30"/>
        </w:rPr>
        <w:t>有关各</w:t>
      </w:r>
      <w:r w:rsidRPr="001161CD">
        <w:rPr>
          <w:rFonts w:eastAsia="方正仿宋简体"/>
          <w:sz w:val="30"/>
          <w:szCs w:val="30"/>
        </w:rPr>
        <w:t>方签订业绩补偿协议的，补偿协议应当包含以下内容：业绩承诺方、补偿方式、补偿的数量和金额、触发补偿的条件、补偿的执行程序、补偿的时间期限、补偿的保障措施、争议解决方式等。补偿协议条款应当清晰明确、切实可行，不存在争议。</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上市公司董事会和独立财务顾问应当基于现有条件客观论证分析业绩承诺的可实现性，及业绩补偿机制的合规性、可操作性，包括补偿时间安排、股份解限安排、股份是否可以质押、补偿股份的表决权和股利分配权等，并说明业绩补偿协议是否合法合规、是否明确可行，业绩补偿保障措施是否完备，是否存在补偿不足的风险等。</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第二十</w:t>
      </w:r>
      <w:r w:rsidRPr="001161CD">
        <w:rPr>
          <w:rFonts w:eastAsia="方正仿宋简体" w:hint="eastAsia"/>
          <w:sz w:val="30"/>
          <w:szCs w:val="30"/>
        </w:rPr>
        <w:t>一</w:t>
      </w:r>
      <w:r w:rsidRPr="001161CD">
        <w:rPr>
          <w:rFonts w:eastAsia="方正仿宋简体"/>
          <w:sz w:val="30"/>
          <w:szCs w:val="30"/>
        </w:rPr>
        <w:t>条</w:t>
      </w:r>
      <w:r w:rsidRPr="001161CD">
        <w:rPr>
          <w:rFonts w:eastAsia="方正仿宋简体"/>
          <w:sz w:val="30"/>
          <w:szCs w:val="30"/>
        </w:rPr>
        <w:t xml:space="preserve">  </w:t>
      </w:r>
      <w:r w:rsidRPr="001161CD">
        <w:rPr>
          <w:rFonts w:eastAsia="方正仿宋简体"/>
          <w:sz w:val="30"/>
          <w:szCs w:val="30"/>
        </w:rPr>
        <w:t>上市公司发行股份购买资产导致特定对象持有或者控制的股份达到法定比例的，应当按照《上市公司收购管理办法》的规定履行相关义务。</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交易对方拟向中国证监会申请豁免以要约收购方式增持股份的，应当按照《上市公司收购管理办法》的规定编制《上市公司收购报告书摘要》等相关文件，并委托上市公司至迟与重大资产重组报告书同时披露。</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第二十</w:t>
      </w:r>
      <w:r w:rsidRPr="001161CD">
        <w:rPr>
          <w:rFonts w:eastAsia="方正仿宋简体" w:hint="eastAsia"/>
          <w:sz w:val="30"/>
          <w:szCs w:val="30"/>
        </w:rPr>
        <w:t>二</w:t>
      </w:r>
      <w:r w:rsidRPr="001161CD">
        <w:rPr>
          <w:rFonts w:eastAsia="方正仿宋简体"/>
          <w:sz w:val="30"/>
          <w:szCs w:val="30"/>
        </w:rPr>
        <w:t>条</w:t>
      </w:r>
      <w:r w:rsidRPr="001161CD">
        <w:rPr>
          <w:rFonts w:eastAsia="方正仿宋简体"/>
          <w:sz w:val="30"/>
          <w:szCs w:val="30"/>
        </w:rPr>
        <w:t xml:space="preserve">  </w:t>
      </w:r>
      <w:r w:rsidRPr="001161CD">
        <w:rPr>
          <w:rFonts w:eastAsia="方正仿宋简体"/>
          <w:sz w:val="30"/>
          <w:szCs w:val="30"/>
        </w:rPr>
        <w:t>上市公司应根据本所重组问询函的反馈意见及时对重组方案等信息披露文件进行补充完善，并在规定的时限内披露本所问询函件的完整内容及对重组方案补充完善的具体情况。</w:t>
      </w:r>
    </w:p>
    <w:p w:rsidR="000862E6" w:rsidRPr="001161CD" w:rsidRDefault="000862E6" w:rsidP="000862E6">
      <w:pPr>
        <w:spacing w:line="560" w:lineRule="exact"/>
        <w:ind w:firstLineChars="200" w:firstLine="600"/>
        <w:rPr>
          <w:rFonts w:eastAsia="方正仿宋简体"/>
          <w:sz w:val="30"/>
          <w:szCs w:val="30"/>
        </w:rPr>
      </w:pPr>
    </w:p>
    <w:p w:rsidR="000862E6" w:rsidRPr="001161CD" w:rsidRDefault="000862E6" w:rsidP="000862E6">
      <w:pPr>
        <w:pStyle w:val="2"/>
        <w:spacing w:before="0" w:after="0" w:line="415" w:lineRule="auto"/>
        <w:jc w:val="center"/>
        <w:rPr>
          <w:rFonts w:ascii="Times New Roman" w:eastAsia="方正仿宋简体" w:hAnsi="Times New Roman" w:cs="Times New Roman"/>
          <w:sz w:val="30"/>
          <w:szCs w:val="30"/>
        </w:rPr>
      </w:pPr>
      <w:r w:rsidRPr="001161CD">
        <w:rPr>
          <w:rFonts w:ascii="Times New Roman" w:eastAsia="方正仿宋简体" w:hAnsi="Times New Roman" w:cs="Times New Roman"/>
          <w:sz w:val="30"/>
          <w:szCs w:val="30"/>
        </w:rPr>
        <w:t>第三节</w:t>
      </w:r>
      <w:r w:rsidRPr="001161CD">
        <w:rPr>
          <w:rFonts w:ascii="Times New Roman" w:eastAsia="方正仿宋简体" w:hAnsi="Times New Roman" w:cs="Times New Roman"/>
          <w:sz w:val="30"/>
          <w:szCs w:val="30"/>
        </w:rPr>
        <w:t xml:space="preserve">  </w:t>
      </w:r>
      <w:r w:rsidRPr="001161CD">
        <w:rPr>
          <w:rFonts w:ascii="Times New Roman" w:eastAsia="方正仿宋简体" w:hAnsi="Times New Roman" w:cs="Times New Roman"/>
          <w:sz w:val="30"/>
          <w:szCs w:val="30"/>
        </w:rPr>
        <w:t>重组方案审议</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第二十</w:t>
      </w:r>
      <w:r w:rsidRPr="001161CD">
        <w:rPr>
          <w:rFonts w:eastAsia="方正仿宋简体" w:hint="eastAsia"/>
          <w:sz w:val="30"/>
          <w:szCs w:val="30"/>
        </w:rPr>
        <w:t>三</w:t>
      </w:r>
      <w:r w:rsidRPr="001161CD">
        <w:rPr>
          <w:rFonts w:eastAsia="方正仿宋简体"/>
          <w:sz w:val="30"/>
          <w:szCs w:val="30"/>
        </w:rPr>
        <w:t>条</w:t>
      </w:r>
      <w:r w:rsidRPr="001161CD">
        <w:rPr>
          <w:rFonts w:eastAsia="方正仿宋简体"/>
          <w:sz w:val="30"/>
          <w:szCs w:val="30"/>
        </w:rPr>
        <w:t xml:space="preserve">  </w:t>
      </w:r>
      <w:r w:rsidRPr="001161CD">
        <w:rPr>
          <w:rFonts w:eastAsia="方正仿宋简体"/>
          <w:sz w:val="30"/>
          <w:szCs w:val="30"/>
        </w:rPr>
        <w:t>上市公司董事会审议重大资产重组事项，应至少对下列议案作出决议：</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（一）《关于公司进行重大资产重组的议案》，至少应</w:t>
      </w:r>
      <w:r w:rsidRPr="001161CD">
        <w:rPr>
          <w:rFonts w:eastAsia="方正仿宋简体" w:hint="eastAsia"/>
          <w:sz w:val="30"/>
          <w:szCs w:val="30"/>
        </w:rPr>
        <w:t>当</w:t>
      </w:r>
      <w:r w:rsidRPr="001161CD">
        <w:rPr>
          <w:rFonts w:eastAsia="方正仿宋简体"/>
          <w:sz w:val="30"/>
          <w:szCs w:val="30"/>
        </w:rPr>
        <w:t>包括：本次重大资产重组的方式、交易标的和交易对方，交易价格或者价格区间（如有），定价方式或者定价依据，相关资产自定价基准日至交割日期间损益的归属，相关资产办理权属转移的合同义务和违约责任，决议的有效期，对董事会办理本次重大资产重组事宜的具体授权，以及其他需要明确的事项（需逐项表决）；</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（二）《关于本次重组符合</w:t>
      </w:r>
      <w:r w:rsidR="00063371">
        <w:rPr>
          <w:rFonts w:eastAsia="方正仿宋简体"/>
          <w:sz w:val="30"/>
          <w:szCs w:val="30"/>
        </w:rPr>
        <w:t>〈</w:t>
      </w:r>
      <w:r w:rsidRPr="001161CD">
        <w:rPr>
          <w:rFonts w:eastAsia="方正仿宋简体"/>
          <w:sz w:val="30"/>
          <w:szCs w:val="30"/>
        </w:rPr>
        <w:t>关于规范上市公司重大资产重组若干问题的规定</w:t>
      </w:r>
      <w:r w:rsidR="00063371">
        <w:rPr>
          <w:rFonts w:ascii="方正仿宋简体" w:eastAsia="方正仿宋简体" w:hint="eastAsia"/>
          <w:sz w:val="30"/>
          <w:szCs w:val="30"/>
        </w:rPr>
        <w:t>〉</w:t>
      </w:r>
      <w:r w:rsidRPr="001161CD">
        <w:rPr>
          <w:rFonts w:eastAsia="方正仿宋简体"/>
          <w:sz w:val="30"/>
        </w:rPr>
        <w:t>第四条</w:t>
      </w:r>
      <w:r w:rsidRPr="001161CD">
        <w:rPr>
          <w:rFonts w:eastAsia="方正仿宋简体"/>
          <w:sz w:val="30"/>
          <w:szCs w:val="30"/>
        </w:rPr>
        <w:t>规定的议案》；</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rPr>
        <w:t>（三）</w:t>
      </w:r>
      <w:r w:rsidRPr="001161CD">
        <w:rPr>
          <w:rFonts w:eastAsia="方正仿宋简体"/>
          <w:sz w:val="30"/>
          <w:szCs w:val="30"/>
        </w:rPr>
        <w:t>《</w:t>
      </w:r>
      <w:r w:rsidRPr="001161CD">
        <w:rPr>
          <w:rFonts w:eastAsia="方正仿宋简体"/>
          <w:sz w:val="30"/>
        </w:rPr>
        <w:t>关于评估机构或估值机构的独立性、评估（估值）假设前提的合理性、评估（估值）方法与评估（估值）目的的相关性以及评估（估值）定价的公允性的议案》（如有）；</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（四）《关于本次重组是否构成关联交易的议案》；</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（五）《关于签订重组相关协议的议案》（如有）；</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（六）《关于批准本次重组有关审计、评估和盈利预测报告的议案》（如有）；</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（七）《重大资产重组预案》或《重大资产重组报告书及其摘要》；</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（八）《关于提请股东大会审议同意相关方免于按照有关规定向全体股东发出（全面）要约的议案》（如适用）；</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（九）《关于本次重组符合</w:t>
      </w:r>
      <w:r w:rsidR="00063371">
        <w:rPr>
          <w:rFonts w:ascii="方正仿宋简体" w:eastAsia="方正仿宋简体" w:hint="eastAsia"/>
          <w:sz w:val="30"/>
          <w:szCs w:val="30"/>
        </w:rPr>
        <w:t>〈</w:t>
      </w:r>
      <w:r w:rsidRPr="001161CD">
        <w:rPr>
          <w:rFonts w:eastAsia="方正仿宋简体"/>
          <w:sz w:val="30"/>
          <w:szCs w:val="30"/>
        </w:rPr>
        <w:t>重组办法</w:t>
      </w:r>
      <w:r w:rsidR="00063371">
        <w:rPr>
          <w:rFonts w:ascii="方正仿宋简体" w:eastAsia="方正仿宋简体" w:hint="eastAsia"/>
          <w:sz w:val="30"/>
          <w:szCs w:val="30"/>
        </w:rPr>
        <w:t>〉</w:t>
      </w:r>
      <w:r w:rsidRPr="001161CD">
        <w:rPr>
          <w:rFonts w:eastAsia="方正仿宋简体"/>
          <w:sz w:val="30"/>
          <w:szCs w:val="30"/>
        </w:rPr>
        <w:t>第十三条规定的议案》（适用于构成重组上市的情形）；</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（十）《关于召开上市公司股东大会的议案》（如有）。</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第二十</w:t>
      </w:r>
      <w:r w:rsidRPr="001161CD">
        <w:rPr>
          <w:rFonts w:eastAsia="方正仿宋简体" w:hint="eastAsia"/>
          <w:sz w:val="30"/>
          <w:szCs w:val="30"/>
        </w:rPr>
        <w:t>四</w:t>
      </w:r>
      <w:r w:rsidRPr="001161CD">
        <w:rPr>
          <w:rFonts w:eastAsia="方正仿宋简体"/>
          <w:sz w:val="30"/>
          <w:szCs w:val="30"/>
        </w:rPr>
        <w:t>条</w:t>
      </w:r>
      <w:r w:rsidRPr="001161CD">
        <w:rPr>
          <w:rFonts w:eastAsia="方正仿宋简体"/>
          <w:sz w:val="30"/>
          <w:szCs w:val="30"/>
        </w:rPr>
        <w:t xml:space="preserve">  </w:t>
      </w:r>
      <w:r w:rsidRPr="001161CD">
        <w:rPr>
          <w:rFonts w:eastAsia="方正仿宋简体"/>
          <w:sz w:val="30"/>
          <w:szCs w:val="30"/>
        </w:rPr>
        <w:t>上市公司股东大会审议重大资产重组事项，应当对本指引第二十</w:t>
      </w:r>
      <w:r w:rsidRPr="001161CD">
        <w:rPr>
          <w:rFonts w:eastAsia="方正仿宋简体" w:hint="eastAsia"/>
          <w:sz w:val="30"/>
          <w:szCs w:val="30"/>
        </w:rPr>
        <w:t>三</w:t>
      </w:r>
      <w:r w:rsidRPr="001161CD">
        <w:rPr>
          <w:rFonts w:eastAsia="方正仿宋简体"/>
          <w:sz w:val="30"/>
          <w:szCs w:val="30"/>
        </w:rPr>
        <w:t>条第（一）项所列事项进行逐项表决。</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上市公司发行股份购买资产同时募集配套资金的，如</w:t>
      </w:r>
      <w:r w:rsidRPr="001161CD">
        <w:rPr>
          <w:rFonts w:eastAsia="方正仿宋简体" w:hint="eastAsia"/>
          <w:sz w:val="30"/>
          <w:szCs w:val="30"/>
        </w:rPr>
        <w:t>购买资产</w:t>
      </w:r>
      <w:r w:rsidRPr="001161CD">
        <w:rPr>
          <w:rFonts w:eastAsia="方正仿宋简体"/>
          <w:sz w:val="30"/>
          <w:szCs w:val="30"/>
        </w:rPr>
        <w:t>不以配套融资为前提，</w:t>
      </w:r>
      <w:r w:rsidRPr="001161CD">
        <w:rPr>
          <w:rFonts w:eastAsia="方正仿宋简体" w:hint="eastAsia"/>
          <w:sz w:val="30"/>
          <w:szCs w:val="30"/>
        </w:rPr>
        <w:t>购买资产</w:t>
      </w:r>
      <w:r w:rsidRPr="001161CD">
        <w:rPr>
          <w:rFonts w:eastAsia="方正仿宋简体"/>
          <w:sz w:val="30"/>
          <w:szCs w:val="30"/>
        </w:rPr>
        <w:t>与配套融资的交易方案可以分拆为两项议案、分别表决；如</w:t>
      </w:r>
      <w:r w:rsidRPr="001161CD">
        <w:rPr>
          <w:rFonts w:eastAsia="方正仿宋简体" w:hint="eastAsia"/>
          <w:sz w:val="30"/>
          <w:szCs w:val="30"/>
        </w:rPr>
        <w:t>购买资产</w:t>
      </w:r>
      <w:r w:rsidRPr="001161CD">
        <w:rPr>
          <w:rFonts w:eastAsia="方正仿宋简体"/>
          <w:sz w:val="30"/>
          <w:szCs w:val="30"/>
        </w:rPr>
        <w:t>以配套融资为前提，</w:t>
      </w:r>
      <w:r w:rsidRPr="001161CD">
        <w:rPr>
          <w:rFonts w:eastAsia="方正仿宋简体" w:hint="eastAsia"/>
          <w:sz w:val="30"/>
          <w:szCs w:val="30"/>
        </w:rPr>
        <w:t>购买资产</w:t>
      </w:r>
      <w:r w:rsidRPr="001161CD">
        <w:rPr>
          <w:rFonts w:eastAsia="方正仿宋简体"/>
          <w:sz w:val="30"/>
          <w:szCs w:val="30"/>
        </w:rPr>
        <w:t>与配套融资议案均获审议通过后，交易方案方可继续推进。</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第二十</w:t>
      </w:r>
      <w:r w:rsidRPr="001161CD">
        <w:rPr>
          <w:rFonts w:eastAsia="方正仿宋简体" w:hint="eastAsia"/>
          <w:sz w:val="30"/>
          <w:szCs w:val="30"/>
        </w:rPr>
        <w:t>五</w:t>
      </w:r>
      <w:r w:rsidRPr="001161CD">
        <w:rPr>
          <w:rFonts w:eastAsia="方正仿宋简体"/>
          <w:sz w:val="30"/>
          <w:szCs w:val="30"/>
        </w:rPr>
        <w:t>条</w:t>
      </w:r>
      <w:r w:rsidRPr="001161CD">
        <w:rPr>
          <w:rFonts w:eastAsia="方正仿宋简体"/>
          <w:sz w:val="30"/>
          <w:szCs w:val="30"/>
        </w:rPr>
        <w:t xml:space="preserve">  </w:t>
      </w:r>
      <w:r w:rsidRPr="001161CD">
        <w:rPr>
          <w:rFonts w:eastAsia="方正仿宋简体"/>
          <w:sz w:val="30"/>
          <w:szCs w:val="30"/>
        </w:rPr>
        <w:t>发行股份购买资产的首次董事会决议公告后，董事会在</w:t>
      </w:r>
      <w:r w:rsidRPr="001161CD">
        <w:rPr>
          <w:rFonts w:eastAsia="方正仿宋简体"/>
          <w:sz w:val="30"/>
          <w:szCs w:val="30"/>
        </w:rPr>
        <w:t>6</w:t>
      </w:r>
      <w:r w:rsidRPr="001161CD">
        <w:rPr>
          <w:rFonts w:eastAsia="方正仿宋简体"/>
          <w:sz w:val="30"/>
          <w:szCs w:val="30"/>
        </w:rPr>
        <w:t>个月内未发布召开股东大会通知的，上市公司应当重新召开董事会审议发行股份购买资产事项，并以该次董事会决议公告日作为发行股份的定价基准日。</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发行股份购买资产事项提交股东大会审议未获批准的，上市公司董事会如再次作出发行股份购买资产的决议，应当以该次董事会决议公告日作为发行股份的定价基准日。</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第二十</w:t>
      </w:r>
      <w:r w:rsidRPr="001161CD">
        <w:rPr>
          <w:rFonts w:eastAsia="方正仿宋简体" w:hint="eastAsia"/>
          <w:sz w:val="30"/>
          <w:szCs w:val="30"/>
        </w:rPr>
        <w:t>六</w:t>
      </w:r>
      <w:r w:rsidRPr="001161CD">
        <w:rPr>
          <w:rFonts w:eastAsia="方正仿宋简体"/>
          <w:sz w:val="30"/>
          <w:szCs w:val="30"/>
        </w:rPr>
        <w:t>条</w:t>
      </w:r>
      <w:r w:rsidRPr="001161CD">
        <w:rPr>
          <w:rFonts w:eastAsia="方正仿宋简体"/>
          <w:sz w:val="30"/>
          <w:szCs w:val="30"/>
        </w:rPr>
        <w:t xml:space="preserve">  </w:t>
      </w:r>
      <w:r w:rsidRPr="001161CD">
        <w:rPr>
          <w:rFonts w:eastAsia="方正仿宋简体"/>
          <w:sz w:val="30"/>
          <w:szCs w:val="30"/>
        </w:rPr>
        <w:t>股东大会作出重大资产重组的决议后，上市公司拟对交易对象、交易标的、交易价格等作出变更，构</w:t>
      </w:r>
      <w:r w:rsidR="00017108">
        <w:rPr>
          <w:rFonts w:eastAsia="方正仿宋简体"/>
          <w:sz w:val="30"/>
          <w:szCs w:val="30"/>
        </w:rPr>
        <w:t>成对原交易方案重大调整的，应当在董事会</w:t>
      </w:r>
      <w:r w:rsidR="00017108">
        <w:rPr>
          <w:rFonts w:eastAsia="方正仿宋简体" w:hint="eastAsia"/>
          <w:sz w:val="30"/>
          <w:szCs w:val="30"/>
        </w:rPr>
        <w:t>审议</w:t>
      </w:r>
      <w:r w:rsidRPr="001161CD">
        <w:rPr>
          <w:rFonts w:eastAsia="方正仿宋简体"/>
          <w:sz w:val="30"/>
          <w:szCs w:val="30"/>
        </w:rPr>
        <w:t>通过后重新提交股东大会审议，并及时公告相关文件。</w:t>
      </w:r>
    </w:p>
    <w:p w:rsidR="000862E6" w:rsidRPr="001161CD" w:rsidRDefault="000862E6" w:rsidP="000862E6">
      <w:pPr>
        <w:spacing w:line="560" w:lineRule="exact"/>
        <w:ind w:firstLineChars="200" w:firstLine="600"/>
        <w:rPr>
          <w:rFonts w:eastAsia="方正仿宋简体"/>
          <w:sz w:val="30"/>
          <w:szCs w:val="30"/>
        </w:rPr>
      </w:pPr>
    </w:p>
    <w:p w:rsidR="000862E6" w:rsidRPr="001161CD" w:rsidRDefault="000862E6" w:rsidP="000862E6">
      <w:pPr>
        <w:pStyle w:val="2"/>
        <w:spacing w:before="0" w:after="0" w:line="415" w:lineRule="auto"/>
        <w:jc w:val="center"/>
        <w:rPr>
          <w:rFonts w:ascii="Times New Roman" w:eastAsia="方正仿宋简体" w:hAnsi="Times New Roman" w:cs="Times New Roman"/>
          <w:sz w:val="30"/>
          <w:szCs w:val="30"/>
        </w:rPr>
      </w:pPr>
      <w:r w:rsidRPr="001161CD">
        <w:rPr>
          <w:rFonts w:ascii="Times New Roman" w:eastAsia="方正仿宋简体" w:hAnsi="Times New Roman" w:cs="Times New Roman"/>
          <w:sz w:val="30"/>
          <w:szCs w:val="30"/>
        </w:rPr>
        <w:t>第四节</w:t>
      </w:r>
      <w:r w:rsidRPr="001161CD">
        <w:rPr>
          <w:rFonts w:ascii="Times New Roman" w:eastAsia="方正仿宋简体" w:hAnsi="Times New Roman" w:cs="Times New Roman"/>
          <w:sz w:val="30"/>
          <w:szCs w:val="30"/>
        </w:rPr>
        <w:t xml:space="preserve">  </w:t>
      </w:r>
      <w:r w:rsidRPr="001161CD">
        <w:rPr>
          <w:rFonts w:ascii="Times New Roman" w:eastAsia="方正仿宋简体" w:hAnsi="Times New Roman" w:cs="Times New Roman"/>
          <w:sz w:val="30"/>
          <w:szCs w:val="30"/>
        </w:rPr>
        <w:t>重组进程暂停及终止</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第二十</w:t>
      </w:r>
      <w:r w:rsidRPr="001161CD">
        <w:rPr>
          <w:rFonts w:eastAsia="方正仿宋简体" w:hint="eastAsia"/>
          <w:sz w:val="30"/>
          <w:szCs w:val="30"/>
        </w:rPr>
        <w:t>七</w:t>
      </w:r>
      <w:r w:rsidRPr="001161CD">
        <w:rPr>
          <w:rFonts w:eastAsia="方正仿宋简体"/>
          <w:sz w:val="30"/>
          <w:szCs w:val="30"/>
        </w:rPr>
        <w:t>条</w:t>
      </w:r>
      <w:r w:rsidRPr="001161CD">
        <w:rPr>
          <w:rFonts w:eastAsia="方正仿宋简体"/>
          <w:sz w:val="30"/>
          <w:szCs w:val="30"/>
        </w:rPr>
        <w:t xml:space="preserve">  </w:t>
      </w:r>
      <w:r w:rsidRPr="001161CD">
        <w:rPr>
          <w:rFonts w:eastAsia="方正仿宋简体"/>
          <w:sz w:val="30"/>
          <w:szCs w:val="30"/>
        </w:rPr>
        <w:t>上市公司首次披露重组事项后，本所将启动二级市场股票交易核查程序，并在后续各阶段对二级市场股票交易情况进行持续监管。本所核查结果显示上市公司股票交易存在明显异常且告知上市公司核查结论</w:t>
      </w:r>
      <w:r w:rsidRPr="001161CD">
        <w:rPr>
          <w:rFonts w:eastAsia="方正仿宋简体" w:hint="eastAsia"/>
          <w:sz w:val="30"/>
          <w:szCs w:val="30"/>
        </w:rPr>
        <w:t>的</w:t>
      </w:r>
      <w:r w:rsidRPr="001161CD">
        <w:rPr>
          <w:rFonts w:eastAsia="方正仿宋简体"/>
          <w:sz w:val="30"/>
          <w:szCs w:val="30"/>
        </w:rPr>
        <w:t>，上市公司可以自主决定是否终止本次重组进程。</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上市公司决定继续推进本次重组进程的，应当在首次披露重组方案的同时，就股票交易存在明显异常，可能导致本次重组进程被暂停或者被终止的情况披露特别风险提示公告（见附件</w:t>
      </w:r>
      <w:r w:rsidRPr="001161CD">
        <w:rPr>
          <w:rFonts w:eastAsia="方正仿宋简体"/>
          <w:sz w:val="30"/>
          <w:szCs w:val="30"/>
        </w:rPr>
        <w:t>7</w:t>
      </w:r>
      <w:r w:rsidRPr="001161CD">
        <w:rPr>
          <w:rFonts w:eastAsia="方正仿宋简体"/>
          <w:sz w:val="30"/>
          <w:szCs w:val="30"/>
        </w:rPr>
        <w:t>）。</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上市公司决定终止本次重组进程的，应当及时发布终止重大资产重组公告，并承诺自公告之日起至少</w:t>
      </w:r>
      <w:r w:rsidRPr="001161CD">
        <w:rPr>
          <w:rFonts w:eastAsia="方正仿宋简体"/>
          <w:sz w:val="30"/>
          <w:szCs w:val="30"/>
        </w:rPr>
        <w:t>1</w:t>
      </w:r>
      <w:r w:rsidRPr="001161CD">
        <w:rPr>
          <w:rFonts w:eastAsia="方正仿宋简体"/>
          <w:sz w:val="30"/>
          <w:szCs w:val="30"/>
        </w:rPr>
        <w:t>个月内不再筹划重大资产重组。</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第二十</w:t>
      </w:r>
      <w:r w:rsidRPr="001161CD">
        <w:rPr>
          <w:rFonts w:eastAsia="方正仿宋简体" w:hint="eastAsia"/>
          <w:sz w:val="30"/>
          <w:szCs w:val="30"/>
        </w:rPr>
        <w:t>八</w:t>
      </w:r>
      <w:r w:rsidRPr="001161CD">
        <w:rPr>
          <w:rFonts w:eastAsia="方正仿宋简体"/>
          <w:sz w:val="30"/>
          <w:szCs w:val="30"/>
        </w:rPr>
        <w:t>条</w:t>
      </w:r>
      <w:r w:rsidRPr="001161CD">
        <w:rPr>
          <w:rFonts w:eastAsia="方正仿宋简体"/>
          <w:sz w:val="30"/>
          <w:szCs w:val="30"/>
        </w:rPr>
        <w:t xml:space="preserve">  </w:t>
      </w:r>
      <w:r w:rsidRPr="001161CD">
        <w:rPr>
          <w:rFonts w:eastAsia="方正仿宋简体"/>
          <w:sz w:val="30"/>
          <w:szCs w:val="30"/>
        </w:rPr>
        <w:t>上市公司首次披露重组方案前，如该重组事项涉嫌内幕交易被中国证监会立案调查或者被司法机关立案侦查的，上市公司可以自主决定是否终止本次重组进程。</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上市公司决定继续推进本次重组进程的，应当在首次披露重组方案的同时就</w:t>
      </w:r>
      <w:r w:rsidR="00017108">
        <w:rPr>
          <w:rFonts w:eastAsia="方正仿宋简体" w:hint="eastAsia"/>
          <w:sz w:val="30"/>
          <w:szCs w:val="30"/>
        </w:rPr>
        <w:t>相关</w:t>
      </w:r>
      <w:r w:rsidRPr="001161CD">
        <w:rPr>
          <w:rFonts w:eastAsia="方正仿宋简体"/>
          <w:sz w:val="30"/>
          <w:szCs w:val="30"/>
        </w:rPr>
        <w:t>方被立案，</w:t>
      </w:r>
      <w:r w:rsidR="00017108">
        <w:rPr>
          <w:rFonts w:eastAsia="方正仿宋简体" w:hint="eastAsia"/>
          <w:sz w:val="30"/>
          <w:szCs w:val="30"/>
        </w:rPr>
        <w:t>可能</w:t>
      </w:r>
      <w:r w:rsidR="00017108">
        <w:rPr>
          <w:rFonts w:eastAsia="方正仿宋简体"/>
          <w:sz w:val="30"/>
          <w:szCs w:val="30"/>
        </w:rPr>
        <w:t>导致本次重组进程被暂停</w:t>
      </w:r>
      <w:r w:rsidR="00017108">
        <w:rPr>
          <w:rFonts w:eastAsia="方正仿宋简体" w:hint="eastAsia"/>
          <w:sz w:val="30"/>
          <w:szCs w:val="30"/>
        </w:rPr>
        <w:t>或者</w:t>
      </w:r>
      <w:r w:rsidRPr="001161CD">
        <w:rPr>
          <w:rFonts w:eastAsia="方正仿宋简体"/>
          <w:sz w:val="30"/>
          <w:szCs w:val="30"/>
        </w:rPr>
        <w:t>被终止等情况披露特别风险提示公告（见附件</w:t>
      </w:r>
      <w:r w:rsidRPr="001161CD">
        <w:rPr>
          <w:rFonts w:eastAsia="方正仿宋简体"/>
          <w:sz w:val="30"/>
          <w:szCs w:val="30"/>
        </w:rPr>
        <w:t>8</w:t>
      </w:r>
      <w:r w:rsidRPr="001161CD">
        <w:rPr>
          <w:rFonts w:eastAsia="方正仿宋简体"/>
          <w:sz w:val="30"/>
          <w:szCs w:val="30"/>
        </w:rPr>
        <w:t>）。</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上市公司决定终止本次重组进程的，应当及时发布终止重大资产重组公告，并承诺自公告之日起至少</w:t>
      </w:r>
      <w:r w:rsidRPr="001161CD">
        <w:rPr>
          <w:rFonts w:eastAsia="方正仿宋简体"/>
          <w:sz w:val="30"/>
          <w:szCs w:val="30"/>
        </w:rPr>
        <w:t>1</w:t>
      </w:r>
      <w:r w:rsidRPr="001161CD">
        <w:rPr>
          <w:rFonts w:eastAsia="方正仿宋简体"/>
          <w:sz w:val="30"/>
          <w:szCs w:val="30"/>
        </w:rPr>
        <w:t>个月内不再筹划重大资产重组。</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w:t>
      </w:r>
      <w:r w:rsidRPr="001161CD">
        <w:rPr>
          <w:rFonts w:eastAsia="方正仿宋简体" w:hint="eastAsia"/>
          <w:sz w:val="30"/>
          <w:szCs w:val="30"/>
        </w:rPr>
        <w:t>二十九</w:t>
      </w:r>
      <w:r w:rsidRPr="001161CD">
        <w:rPr>
          <w:rFonts w:eastAsia="方正仿宋简体"/>
          <w:sz w:val="30"/>
          <w:szCs w:val="30"/>
        </w:rPr>
        <w:t>条</w:t>
      </w:r>
      <w:r w:rsidRPr="001161CD">
        <w:rPr>
          <w:rFonts w:eastAsia="方正仿宋简体"/>
          <w:sz w:val="30"/>
          <w:szCs w:val="30"/>
        </w:rPr>
        <w:t xml:space="preserve">  </w:t>
      </w:r>
      <w:r w:rsidRPr="001161CD">
        <w:rPr>
          <w:rFonts w:eastAsia="方正仿宋简体"/>
          <w:sz w:val="30"/>
          <w:szCs w:val="30"/>
        </w:rPr>
        <w:t>上市公司首次披露重组方案至召开相关股东大会前，如该重组事项涉嫌内幕交易被中国证监会立案调查或者被司法机关立案侦查的，上市公司应当暂停本次重组进程，不得将重组事项提交股东大会进行审议，并及时披露相关信息，以及就本次重组可能被终止等情况进行风险提示。</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上市公司召开相关股东大会后至向中国证监会提出行政许可申请前，如该重大资产重组事项涉嫌内幕交易被中国证监会立案调查或者被司法机关立案侦查的，上市公司应当暂停本次重组进程，及时公告相关信息并就本次重组可能被终止等情况进行风险提示。</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在暂停期间，上市公司可以自主决定是否终止本次重组，决定终止的应当及时发布终止重大资产重组公告，并承诺自公告之日起至少</w:t>
      </w:r>
      <w:r w:rsidRPr="001161CD">
        <w:rPr>
          <w:rFonts w:eastAsia="方正仿宋简体"/>
          <w:sz w:val="30"/>
          <w:szCs w:val="30"/>
        </w:rPr>
        <w:t>1</w:t>
      </w:r>
      <w:r w:rsidRPr="001161CD">
        <w:rPr>
          <w:rFonts w:eastAsia="方正仿宋简体"/>
          <w:sz w:val="30"/>
          <w:szCs w:val="30"/>
        </w:rPr>
        <w:t>个月内不再筹划重大资产重组。</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第三十条</w:t>
      </w:r>
      <w:r w:rsidRPr="001161CD">
        <w:rPr>
          <w:rFonts w:eastAsia="方正仿宋简体"/>
          <w:sz w:val="30"/>
          <w:szCs w:val="30"/>
        </w:rPr>
        <w:t xml:space="preserve">  </w:t>
      </w:r>
      <w:r w:rsidRPr="001161CD">
        <w:rPr>
          <w:rFonts w:eastAsia="方正仿宋简体"/>
          <w:sz w:val="30"/>
          <w:szCs w:val="30"/>
        </w:rPr>
        <w:t>上市公司按照本指引第二十</w:t>
      </w:r>
      <w:r w:rsidRPr="001161CD">
        <w:rPr>
          <w:rFonts w:eastAsia="方正仿宋简体" w:hint="eastAsia"/>
          <w:sz w:val="30"/>
          <w:szCs w:val="30"/>
        </w:rPr>
        <w:t>八</w:t>
      </w:r>
      <w:r w:rsidRPr="001161CD">
        <w:rPr>
          <w:rFonts w:eastAsia="方正仿宋简体"/>
          <w:sz w:val="30"/>
          <w:szCs w:val="30"/>
        </w:rPr>
        <w:t>条、第</w:t>
      </w:r>
      <w:r w:rsidRPr="001161CD">
        <w:rPr>
          <w:rFonts w:eastAsia="方正仿宋简体" w:hint="eastAsia"/>
          <w:sz w:val="30"/>
          <w:szCs w:val="30"/>
        </w:rPr>
        <w:t>二十九</w:t>
      </w:r>
      <w:r w:rsidRPr="001161CD">
        <w:rPr>
          <w:rFonts w:eastAsia="方正仿宋简体"/>
          <w:sz w:val="30"/>
          <w:szCs w:val="30"/>
        </w:rPr>
        <w:t>条的规定暂停重组进程的，在满足下列条件后，可以恢复本次重组进程：</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（一）中国证监会或者司法机关经调查核实未发现上市公司、占本次重组总交易金额的比例在</w:t>
      </w:r>
      <w:r w:rsidRPr="001161CD">
        <w:rPr>
          <w:rFonts w:eastAsia="方正仿宋简体"/>
          <w:sz w:val="30"/>
          <w:szCs w:val="30"/>
        </w:rPr>
        <w:t>20%</w:t>
      </w:r>
      <w:r w:rsidRPr="001161CD">
        <w:rPr>
          <w:rFonts w:eastAsia="方正仿宋简体"/>
          <w:sz w:val="30"/>
          <w:szCs w:val="30"/>
        </w:rPr>
        <w:t>以上的交易对方（如涉及多个交易对方违规的，交易金额应当合并计算），及上述主体的控股股东、实际控制人及其控制的机构存在内幕交易行为的。</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二）中国证监会或者司法机关经调查核实未发现上市公司董事、监事、高级管理人员，上市公司控股股东、实际控制人的董事、监事、高级管理人员，交易对方的董事、监事、高级管理人员，占本次重组总交易金额的比例在</w:t>
      </w:r>
      <w:r w:rsidRPr="001161CD">
        <w:rPr>
          <w:rFonts w:eastAsia="方正仿宋简体"/>
          <w:sz w:val="30"/>
          <w:szCs w:val="30"/>
        </w:rPr>
        <w:t>20%</w:t>
      </w:r>
      <w:r w:rsidRPr="001161CD">
        <w:rPr>
          <w:rFonts w:eastAsia="方正仿宋简体"/>
          <w:sz w:val="30"/>
          <w:szCs w:val="30"/>
        </w:rPr>
        <w:t>以下的交易对方及其控股股东、实际控制人及其控制的机构，为本次重大资产重组提供服务的证券公司、证券服务机构及其经办人员，参与本次重大资产重组的其他主体存在内幕交易行为的；或者上述主体虽涉嫌内幕交易，但已被撤换或者退出本次重大资产重组交易的。</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（三）被立案调查或者立案侦查的事项未涉及前述第（一）项、第（二）项所列主体的。</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上市公司有证据证明其重大资产重组符合恢复进程的，经聘请的独立财务顾问及律师事务所对本次重大资产重组有关的主体进行尽职调查，并出具确认意见，可以向本所提出拟恢复重组进程的报告。经中国证监会确认后，上市公司恢复重组进程。上市公司应当及时披露重组进程恢复情况，并同时披露独立财务顾问及律师事务所出具的确认意见。</w:t>
      </w:r>
    </w:p>
    <w:p w:rsidR="000862E6" w:rsidRPr="001161CD" w:rsidRDefault="000862E6" w:rsidP="000862E6">
      <w:pPr>
        <w:pStyle w:val="Default"/>
        <w:spacing w:line="560" w:lineRule="exact"/>
        <w:ind w:firstLineChars="200" w:firstLine="600"/>
        <w:contextualSpacing/>
        <w:rPr>
          <w:rFonts w:ascii="Times New Roman" w:eastAsia="方正仿宋简体" w:cs="Times New Roman"/>
          <w:color w:val="auto"/>
          <w:sz w:val="30"/>
          <w:szCs w:val="30"/>
        </w:rPr>
      </w:pPr>
      <w:r w:rsidRPr="001161CD">
        <w:rPr>
          <w:rFonts w:ascii="Times New Roman" w:eastAsia="方正仿宋简体" w:cs="Times New Roman"/>
          <w:color w:val="auto"/>
          <w:sz w:val="30"/>
          <w:szCs w:val="30"/>
        </w:rPr>
        <w:t>第三十</w:t>
      </w:r>
      <w:r w:rsidRPr="001161CD">
        <w:rPr>
          <w:rFonts w:ascii="Times New Roman" w:eastAsia="方正仿宋简体" w:cs="Times New Roman" w:hint="eastAsia"/>
          <w:color w:val="auto"/>
          <w:sz w:val="30"/>
          <w:szCs w:val="30"/>
        </w:rPr>
        <w:t>一</w:t>
      </w:r>
      <w:r w:rsidRPr="001161CD">
        <w:rPr>
          <w:rFonts w:ascii="Times New Roman" w:eastAsia="方正仿宋简体" w:cs="Times New Roman"/>
          <w:color w:val="auto"/>
          <w:sz w:val="30"/>
          <w:szCs w:val="30"/>
        </w:rPr>
        <w:t>条</w:t>
      </w:r>
      <w:r w:rsidRPr="001161CD">
        <w:rPr>
          <w:rFonts w:ascii="Times New Roman" w:eastAsia="方正仿宋简体" w:cs="Times New Roman"/>
          <w:color w:val="auto"/>
          <w:sz w:val="30"/>
          <w:szCs w:val="30"/>
        </w:rPr>
        <w:t xml:space="preserve">  </w:t>
      </w:r>
      <w:r w:rsidRPr="001161CD">
        <w:rPr>
          <w:rFonts w:ascii="Times New Roman" w:eastAsia="方正仿宋简体" w:cs="Times New Roman"/>
          <w:color w:val="auto"/>
          <w:sz w:val="30"/>
          <w:szCs w:val="30"/>
        </w:rPr>
        <w:t>上市公司筹划、实施重大资产重组期间，其控股股东或者实际控制人因本次重组事项相关的内幕交易行为被中国证监会行政处罚或者被司法机关依法追究刑事责任的，上市公司应当及时终止本次重组进程，并发布</w:t>
      </w:r>
      <w:r w:rsidRPr="001161CD">
        <w:rPr>
          <w:rFonts w:ascii="Times New Roman" w:eastAsia="方正仿宋简体" w:cs="Times New Roman"/>
          <w:sz w:val="30"/>
          <w:szCs w:val="30"/>
        </w:rPr>
        <w:t>终止重大资产重组公告</w:t>
      </w:r>
      <w:r w:rsidRPr="001161CD">
        <w:rPr>
          <w:rFonts w:ascii="Times New Roman" w:eastAsia="方正仿宋简体" w:cs="Times New Roman"/>
          <w:color w:val="auto"/>
          <w:sz w:val="30"/>
          <w:szCs w:val="30"/>
        </w:rPr>
        <w:t>，同时承诺自公告之日起至少</w:t>
      </w:r>
      <w:r w:rsidRPr="001161CD">
        <w:rPr>
          <w:rFonts w:ascii="Times New Roman" w:eastAsia="方正仿宋简体" w:cs="Times New Roman"/>
          <w:color w:val="auto"/>
          <w:sz w:val="30"/>
          <w:szCs w:val="30"/>
        </w:rPr>
        <w:t>12</w:t>
      </w:r>
      <w:r w:rsidRPr="001161CD">
        <w:rPr>
          <w:rFonts w:ascii="Times New Roman" w:eastAsia="方正仿宋简体" w:cs="Times New Roman"/>
          <w:color w:val="auto"/>
          <w:sz w:val="30"/>
          <w:szCs w:val="30"/>
        </w:rPr>
        <w:t>个月内不再筹划重大资产重组。</w:t>
      </w:r>
    </w:p>
    <w:p w:rsidR="000862E6" w:rsidRPr="001161CD" w:rsidRDefault="000862E6" w:rsidP="000862E6">
      <w:pPr>
        <w:pStyle w:val="Default"/>
        <w:spacing w:line="560" w:lineRule="exact"/>
        <w:ind w:firstLineChars="200" w:firstLine="600"/>
        <w:contextualSpacing/>
        <w:rPr>
          <w:rFonts w:ascii="Times New Roman" w:eastAsia="方正仿宋简体" w:cs="Times New Roman"/>
          <w:color w:val="auto"/>
          <w:kern w:val="2"/>
          <w:sz w:val="30"/>
          <w:szCs w:val="30"/>
        </w:rPr>
      </w:pPr>
      <w:r w:rsidRPr="001161CD">
        <w:rPr>
          <w:rFonts w:ascii="Times New Roman" w:eastAsia="方正仿宋简体" w:cs="Times New Roman"/>
          <w:color w:val="auto"/>
          <w:kern w:val="2"/>
          <w:sz w:val="30"/>
          <w:szCs w:val="30"/>
        </w:rPr>
        <w:t>第三十</w:t>
      </w:r>
      <w:r w:rsidRPr="001161CD">
        <w:rPr>
          <w:rFonts w:ascii="Times New Roman" w:eastAsia="方正仿宋简体" w:cs="Times New Roman" w:hint="eastAsia"/>
          <w:color w:val="auto"/>
          <w:kern w:val="2"/>
          <w:sz w:val="30"/>
          <w:szCs w:val="30"/>
        </w:rPr>
        <w:t>二</w:t>
      </w:r>
      <w:r w:rsidRPr="001161CD">
        <w:rPr>
          <w:rFonts w:ascii="Times New Roman" w:eastAsia="方正仿宋简体" w:cs="Times New Roman"/>
          <w:color w:val="auto"/>
          <w:kern w:val="2"/>
          <w:sz w:val="30"/>
          <w:szCs w:val="30"/>
        </w:rPr>
        <w:t>条</w:t>
      </w:r>
      <w:r w:rsidRPr="001161CD">
        <w:rPr>
          <w:rFonts w:ascii="Times New Roman" w:eastAsia="方正仿宋简体" w:cs="Times New Roman"/>
          <w:color w:val="auto"/>
          <w:kern w:val="2"/>
          <w:sz w:val="30"/>
          <w:szCs w:val="30"/>
        </w:rPr>
        <w:t xml:space="preserve">  </w:t>
      </w:r>
      <w:r w:rsidRPr="001161CD">
        <w:rPr>
          <w:rFonts w:ascii="Times New Roman" w:eastAsia="方正仿宋简体" w:cs="Times New Roman"/>
          <w:color w:val="auto"/>
          <w:kern w:val="2"/>
          <w:sz w:val="30"/>
          <w:szCs w:val="30"/>
        </w:rPr>
        <w:t>上市公司筹划、实施重大资产重组期间，因违反《重组办法》相关规定，被中国证监会责令暂停重组活动的，</w:t>
      </w:r>
      <w:r w:rsidR="00017108">
        <w:rPr>
          <w:rFonts w:ascii="Times New Roman" w:eastAsia="方正仿宋简体" w:cs="Times New Roman" w:hint="eastAsia"/>
          <w:color w:val="auto"/>
          <w:kern w:val="2"/>
          <w:sz w:val="30"/>
          <w:szCs w:val="30"/>
        </w:rPr>
        <w:t>上市</w:t>
      </w:r>
      <w:r w:rsidRPr="001161CD">
        <w:rPr>
          <w:rFonts w:ascii="Times New Roman" w:eastAsia="方正仿宋简体" w:cs="Times New Roman"/>
          <w:color w:val="auto"/>
          <w:kern w:val="2"/>
          <w:sz w:val="30"/>
          <w:szCs w:val="30"/>
        </w:rPr>
        <w:t>公司应当暂缓召开股东大会或实施重组方案，并及时披露；被中国证监会责令终止重组活动的，</w:t>
      </w:r>
      <w:r w:rsidR="00017108">
        <w:rPr>
          <w:rFonts w:ascii="Times New Roman" w:eastAsia="方正仿宋简体" w:cs="Times New Roman" w:hint="eastAsia"/>
          <w:color w:val="auto"/>
          <w:kern w:val="2"/>
          <w:sz w:val="30"/>
          <w:szCs w:val="30"/>
        </w:rPr>
        <w:t>上市</w:t>
      </w:r>
      <w:r w:rsidRPr="001161CD">
        <w:rPr>
          <w:rFonts w:ascii="Times New Roman" w:eastAsia="方正仿宋简体" w:cs="Times New Roman"/>
          <w:color w:val="auto"/>
          <w:kern w:val="2"/>
          <w:sz w:val="30"/>
          <w:szCs w:val="30"/>
        </w:rPr>
        <w:t>公司应当终止本次重组进程，并及时</w:t>
      </w:r>
      <w:r w:rsidRPr="001161CD">
        <w:rPr>
          <w:rFonts w:ascii="Times New Roman" w:eastAsia="方正仿宋简体" w:cs="Times New Roman"/>
          <w:sz w:val="30"/>
          <w:szCs w:val="30"/>
        </w:rPr>
        <w:t>发布终止重大资产重组公告</w:t>
      </w:r>
      <w:r w:rsidRPr="001161CD">
        <w:rPr>
          <w:rFonts w:ascii="Times New Roman" w:eastAsia="方正仿宋简体" w:cs="Times New Roman"/>
          <w:color w:val="auto"/>
          <w:kern w:val="2"/>
          <w:sz w:val="30"/>
          <w:szCs w:val="30"/>
        </w:rPr>
        <w:t>。</w:t>
      </w:r>
    </w:p>
    <w:p w:rsidR="000862E6" w:rsidRPr="001161CD" w:rsidRDefault="000862E6" w:rsidP="000862E6">
      <w:pPr>
        <w:pStyle w:val="Default"/>
        <w:spacing w:line="560" w:lineRule="exact"/>
        <w:ind w:firstLineChars="200" w:firstLine="600"/>
        <w:contextualSpacing/>
        <w:rPr>
          <w:rFonts w:ascii="Times New Roman" w:eastAsia="方正仿宋简体" w:cs="Times New Roman"/>
          <w:color w:val="auto"/>
          <w:kern w:val="2"/>
          <w:sz w:val="30"/>
          <w:szCs w:val="30"/>
        </w:rPr>
      </w:pPr>
      <w:r w:rsidRPr="001161CD">
        <w:rPr>
          <w:rFonts w:ascii="Times New Roman" w:eastAsia="方正仿宋简体" w:cs="Times New Roman"/>
          <w:color w:val="auto"/>
          <w:kern w:val="2"/>
          <w:sz w:val="30"/>
          <w:szCs w:val="30"/>
        </w:rPr>
        <w:t>第三十</w:t>
      </w:r>
      <w:r w:rsidRPr="001161CD">
        <w:rPr>
          <w:rFonts w:ascii="Times New Roman" w:eastAsia="方正仿宋简体" w:cs="Times New Roman" w:hint="eastAsia"/>
          <w:color w:val="auto"/>
          <w:kern w:val="2"/>
          <w:sz w:val="30"/>
          <w:szCs w:val="30"/>
        </w:rPr>
        <w:t>三</w:t>
      </w:r>
      <w:r w:rsidRPr="001161CD">
        <w:rPr>
          <w:rFonts w:ascii="Times New Roman" w:eastAsia="方正仿宋简体" w:cs="Times New Roman"/>
          <w:color w:val="auto"/>
          <w:kern w:val="2"/>
          <w:sz w:val="30"/>
          <w:szCs w:val="30"/>
        </w:rPr>
        <w:t>条</w:t>
      </w:r>
      <w:r w:rsidRPr="001161CD">
        <w:rPr>
          <w:rFonts w:ascii="Times New Roman" w:eastAsia="方正仿宋简体" w:cs="Times New Roman"/>
          <w:color w:val="auto"/>
          <w:kern w:val="2"/>
          <w:sz w:val="30"/>
          <w:szCs w:val="30"/>
        </w:rPr>
        <w:t xml:space="preserve">  </w:t>
      </w:r>
      <w:r w:rsidRPr="001161CD">
        <w:rPr>
          <w:rFonts w:ascii="Times New Roman" w:eastAsia="方正仿宋简体" w:cs="Times New Roman"/>
          <w:color w:val="auto"/>
          <w:kern w:val="2"/>
          <w:sz w:val="30"/>
          <w:szCs w:val="30"/>
        </w:rPr>
        <w:t>上市公司首次披露重组方案后、股东大会审议前，上市公司或交易对方拟终止本次重大资产重组的，上市公司应当及时召开董事会审议终止重大资产重组事项，并披露董事会决议公告、终止重大资产重组公告、独立董事意见和</w:t>
      </w:r>
      <w:r w:rsidR="00017108">
        <w:rPr>
          <w:rFonts w:ascii="Times New Roman" w:eastAsia="方正仿宋简体" w:cs="Times New Roman" w:hint="eastAsia"/>
          <w:color w:val="auto"/>
          <w:kern w:val="2"/>
          <w:sz w:val="30"/>
          <w:szCs w:val="30"/>
        </w:rPr>
        <w:t>独立</w:t>
      </w:r>
      <w:r w:rsidRPr="001161CD">
        <w:rPr>
          <w:rFonts w:ascii="Times New Roman" w:eastAsia="方正仿宋简体" w:cs="Times New Roman"/>
          <w:color w:val="auto"/>
          <w:kern w:val="2"/>
          <w:sz w:val="30"/>
          <w:szCs w:val="30"/>
        </w:rPr>
        <w:t>财务顾问核查意见。</w:t>
      </w:r>
    </w:p>
    <w:p w:rsidR="000862E6" w:rsidRPr="001161CD" w:rsidRDefault="000862E6" w:rsidP="000862E6">
      <w:pPr>
        <w:pStyle w:val="Default"/>
        <w:spacing w:line="560" w:lineRule="exact"/>
        <w:ind w:firstLineChars="200" w:firstLine="600"/>
        <w:contextualSpacing/>
        <w:rPr>
          <w:rFonts w:ascii="Times New Roman" w:eastAsia="方正仿宋简体" w:cs="Times New Roman"/>
          <w:color w:val="auto"/>
          <w:kern w:val="2"/>
          <w:sz w:val="30"/>
          <w:szCs w:val="30"/>
        </w:rPr>
      </w:pPr>
      <w:r w:rsidRPr="001161CD">
        <w:rPr>
          <w:rFonts w:ascii="Times New Roman" w:eastAsia="方正仿宋简体" w:cs="Times New Roman"/>
          <w:color w:val="auto"/>
          <w:kern w:val="2"/>
          <w:sz w:val="30"/>
          <w:szCs w:val="30"/>
        </w:rPr>
        <w:t>交易对方提出终止本次重大资产重组的，应当同时通过上市公司披露其关于终止重大资产重组事项的说明，上市公司应当配合交易对方进行信息披露。</w:t>
      </w:r>
    </w:p>
    <w:p w:rsidR="000862E6" w:rsidRPr="001161CD" w:rsidRDefault="000862E6" w:rsidP="000862E6">
      <w:pPr>
        <w:pStyle w:val="Default"/>
        <w:spacing w:line="560" w:lineRule="exact"/>
        <w:ind w:firstLineChars="200" w:firstLine="600"/>
        <w:contextualSpacing/>
        <w:rPr>
          <w:rFonts w:ascii="Times New Roman" w:eastAsia="方正仿宋简体" w:cs="Times New Roman"/>
          <w:color w:val="auto"/>
          <w:kern w:val="2"/>
          <w:sz w:val="30"/>
          <w:szCs w:val="30"/>
        </w:rPr>
      </w:pPr>
      <w:r w:rsidRPr="001161CD">
        <w:rPr>
          <w:rFonts w:ascii="Times New Roman" w:eastAsia="方正仿宋简体" w:cs="Times New Roman"/>
          <w:color w:val="auto"/>
          <w:kern w:val="2"/>
          <w:sz w:val="30"/>
          <w:szCs w:val="30"/>
        </w:rPr>
        <w:t>第三十</w:t>
      </w:r>
      <w:r w:rsidRPr="001161CD">
        <w:rPr>
          <w:rFonts w:ascii="Times New Roman" w:eastAsia="方正仿宋简体" w:cs="Times New Roman" w:hint="eastAsia"/>
          <w:color w:val="auto"/>
          <w:kern w:val="2"/>
          <w:sz w:val="30"/>
          <w:szCs w:val="30"/>
        </w:rPr>
        <w:t>四</w:t>
      </w:r>
      <w:r w:rsidRPr="001161CD">
        <w:rPr>
          <w:rFonts w:ascii="Times New Roman" w:eastAsia="方正仿宋简体" w:cs="Times New Roman"/>
          <w:color w:val="auto"/>
          <w:kern w:val="2"/>
          <w:sz w:val="30"/>
          <w:szCs w:val="30"/>
        </w:rPr>
        <w:t>条</w:t>
      </w:r>
      <w:r w:rsidRPr="001161CD">
        <w:rPr>
          <w:rFonts w:ascii="Times New Roman" w:eastAsia="方正仿宋简体" w:cs="Times New Roman"/>
          <w:color w:val="auto"/>
          <w:kern w:val="2"/>
          <w:sz w:val="30"/>
          <w:szCs w:val="30"/>
        </w:rPr>
        <w:t xml:space="preserve">  </w:t>
      </w:r>
      <w:r w:rsidRPr="001161CD">
        <w:rPr>
          <w:rFonts w:ascii="Times New Roman" w:eastAsia="方正仿宋简体" w:cs="Times New Roman"/>
          <w:color w:val="auto"/>
          <w:kern w:val="2"/>
          <w:sz w:val="30"/>
          <w:szCs w:val="30"/>
        </w:rPr>
        <w:t>重大资产重组方案经上市公司股东大会审议通过，且尚在股东大会决议有效期内，上市公司或交易对方拟终止本次重大资产重组的，除应当按照本指引第三十</w:t>
      </w:r>
      <w:r w:rsidRPr="001161CD">
        <w:rPr>
          <w:rFonts w:ascii="Times New Roman" w:eastAsia="方正仿宋简体" w:cs="Times New Roman" w:hint="eastAsia"/>
          <w:color w:val="auto"/>
          <w:kern w:val="2"/>
          <w:sz w:val="30"/>
          <w:szCs w:val="30"/>
        </w:rPr>
        <w:t>三</w:t>
      </w:r>
      <w:r w:rsidRPr="001161CD">
        <w:rPr>
          <w:rFonts w:ascii="Times New Roman" w:eastAsia="方正仿宋简体" w:cs="Times New Roman"/>
          <w:color w:val="auto"/>
          <w:kern w:val="2"/>
          <w:sz w:val="30"/>
          <w:szCs w:val="30"/>
        </w:rPr>
        <w:t>条履行董事会审议程序和信息披露义务外，还应当召开股东大会审议终止重组事项。</w:t>
      </w:r>
    </w:p>
    <w:p w:rsidR="000862E6" w:rsidRPr="001161CD" w:rsidRDefault="00F97446" w:rsidP="000862E6">
      <w:pPr>
        <w:pStyle w:val="Default"/>
        <w:spacing w:line="560" w:lineRule="exact"/>
        <w:ind w:firstLineChars="200" w:firstLine="600"/>
        <w:contextualSpacing/>
        <w:rPr>
          <w:rFonts w:ascii="Times New Roman" w:eastAsia="方正仿宋简体" w:cs="Times New Roman"/>
          <w:color w:val="auto"/>
          <w:kern w:val="2"/>
          <w:sz w:val="30"/>
          <w:szCs w:val="30"/>
        </w:rPr>
      </w:pPr>
      <w:r>
        <w:rPr>
          <w:rFonts w:ascii="Times New Roman" w:eastAsia="方正仿宋简体" w:cs="Times New Roman" w:hint="eastAsia"/>
          <w:color w:val="auto"/>
          <w:kern w:val="2"/>
          <w:sz w:val="30"/>
          <w:szCs w:val="30"/>
        </w:rPr>
        <w:t>除另有规定外，</w:t>
      </w:r>
      <w:r w:rsidR="000862E6" w:rsidRPr="001161CD">
        <w:rPr>
          <w:rFonts w:ascii="Times New Roman" w:eastAsia="方正仿宋简体" w:cs="Times New Roman"/>
          <w:color w:val="auto"/>
          <w:kern w:val="2"/>
          <w:sz w:val="30"/>
          <w:szCs w:val="30"/>
        </w:rPr>
        <w:t>上市公司股东大会此前已经授权董事会在必要情况下办理终止重组事项相关事宜的，在授权有效期内，上市公司原则上可不再召开股东大会。</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第三十</w:t>
      </w:r>
      <w:r w:rsidRPr="001161CD">
        <w:rPr>
          <w:rFonts w:eastAsia="方正仿宋简体" w:hint="eastAsia"/>
          <w:sz w:val="30"/>
          <w:szCs w:val="30"/>
        </w:rPr>
        <w:t>五</w:t>
      </w:r>
      <w:r w:rsidRPr="001161CD">
        <w:rPr>
          <w:rFonts w:eastAsia="方正仿宋简体"/>
          <w:sz w:val="30"/>
          <w:szCs w:val="30"/>
        </w:rPr>
        <w:t>条</w:t>
      </w:r>
      <w:r w:rsidRPr="001161CD">
        <w:rPr>
          <w:rFonts w:eastAsia="方正仿宋简体"/>
          <w:sz w:val="30"/>
          <w:szCs w:val="30"/>
        </w:rPr>
        <w:t xml:space="preserve">  </w:t>
      </w:r>
      <w:r w:rsidRPr="001161CD">
        <w:rPr>
          <w:rFonts w:eastAsia="方正仿宋简体"/>
          <w:sz w:val="30"/>
          <w:szCs w:val="30"/>
        </w:rPr>
        <w:t>除本节规定的情形外，上市公司筹划重组停牌后又终止重组的，或者披露重大资产重组预案或</w:t>
      </w:r>
      <w:r w:rsidR="00017108">
        <w:rPr>
          <w:rFonts w:eastAsia="方正仿宋简体" w:hint="eastAsia"/>
          <w:sz w:val="30"/>
          <w:szCs w:val="30"/>
        </w:rPr>
        <w:t>重组报告书</w:t>
      </w:r>
      <w:r w:rsidRPr="001161CD">
        <w:rPr>
          <w:rFonts w:eastAsia="方正仿宋简体"/>
          <w:sz w:val="30"/>
          <w:szCs w:val="30"/>
        </w:rPr>
        <w:t>后主动终止重组的，应当同时承诺自公告之日起至少</w:t>
      </w:r>
      <w:r w:rsidRPr="001161CD">
        <w:rPr>
          <w:rFonts w:eastAsia="方正仿宋简体"/>
          <w:sz w:val="30"/>
          <w:szCs w:val="30"/>
        </w:rPr>
        <w:t>1</w:t>
      </w:r>
      <w:r w:rsidRPr="001161CD">
        <w:rPr>
          <w:rFonts w:eastAsia="方正仿宋简体"/>
          <w:sz w:val="30"/>
          <w:szCs w:val="30"/>
        </w:rPr>
        <w:t>个月内不再筹划重大资产重组。</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第三十六条</w:t>
      </w:r>
      <w:r w:rsidRPr="001161CD">
        <w:rPr>
          <w:rFonts w:eastAsia="方正仿宋简体"/>
          <w:sz w:val="30"/>
          <w:szCs w:val="30"/>
        </w:rPr>
        <w:t xml:space="preserve">  </w:t>
      </w:r>
      <w:r w:rsidRPr="001161CD">
        <w:rPr>
          <w:rFonts w:eastAsia="方正仿宋简体"/>
          <w:sz w:val="30"/>
          <w:szCs w:val="30"/>
        </w:rPr>
        <w:t>上市公司按本节规定披露关于终止本次重大资产重组事项公告的，应当至少包括以下内容（见附件</w:t>
      </w:r>
      <w:r w:rsidRPr="001161CD">
        <w:rPr>
          <w:rFonts w:eastAsia="方正仿宋简体"/>
          <w:sz w:val="30"/>
          <w:szCs w:val="30"/>
        </w:rPr>
        <w:t>9</w:t>
      </w:r>
      <w:r w:rsidRPr="001161CD">
        <w:rPr>
          <w:rFonts w:eastAsia="方正仿宋简体"/>
          <w:sz w:val="30"/>
          <w:szCs w:val="30"/>
        </w:rPr>
        <w:t>）：</w:t>
      </w:r>
    </w:p>
    <w:p w:rsidR="000862E6" w:rsidRPr="001161CD" w:rsidRDefault="000862E6" w:rsidP="000862E6">
      <w:pPr>
        <w:pStyle w:val="Default"/>
        <w:spacing w:line="560" w:lineRule="exact"/>
        <w:ind w:firstLineChars="200" w:firstLine="600"/>
        <w:contextualSpacing/>
        <w:rPr>
          <w:rFonts w:ascii="Times New Roman" w:eastAsia="方正仿宋简体" w:cs="Times New Roman"/>
          <w:color w:val="auto"/>
          <w:kern w:val="2"/>
          <w:sz w:val="30"/>
          <w:szCs w:val="30"/>
        </w:rPr>
      </w:pPr>
      <w:r w:rsidRPr="001161CD">
        <w:rPr>
          <w:rFonts w:ascii="Times New Roman" w:eastAsia="方正仿宋简体" w:cs="Times New Roman"/>
          <w:color w:val="auto"/>
          <w:kern w:val="2"/>
          <w:sz w:val="30"/>
          <w:szCs w:val="30"/>
        </w:rPr>
        <w:t>（一）终止本次重大资产重组的原因；</w:t>
      </w:r>
    </w:p>
    <w:p w:rsidR="000862E6" w:rsidRPr="001161CD" w:rsidRDefault="000862E6" w:rsidP="000862E6">
      <w:pPr>
        <w:pStyle w:val="Default"/>
        <w:spacing w:line="560" w:lineRule="exact"/>
        <w:ind w:firstLineChars="200" w:firstLine="600"/>
        <w:contextualSpacing/>
        <w:rPr>
          <w:rFonts w:ascii="Times New Roman" w:eastAsia="方正仿宋简体" w:cs="Times New Roman"/>
          <w:color w:val="auto"/>
          <w:kern w:val="2"/>
          <w:sz w:val="30"/>
          <w:szCs w:val="30"/>
        </w:rPr>
      </w:pPr>
      <w:r w:rsidRPr="001161CD">
        <w:rPr>
          <w:rFonts w:ascii="Times New Roman" w:eastAsia="方正仿宋简体" w:cs="Times New Roman"/>
          <w:color w:val="auto"/>
          <w:kern w:val="2"/>
          <w:sz w:val="30"/>
          <w:szCs w:val="30"/>
        </w:rPr>
        <w:t>（二）从交易一方提出终止重大资产重组到董事会审议终止本次重组事项的具体过程（如适用）；</w:t>
      </w:r>
    </w:p>
    <w:p w:rsidR="000862E6" w:rsidRPr="001161CD" w:rsidRDefault="000862E6" w:rsidP="000862E6">
      <w:pPr>
        <w:pStyle w:val="Default"/>
        <w:spacing w:line="560" w:lineRule="exact"/>
        <w:ind w:firstLineChars="200" w:firstLine="600"/>
        <w:contextualSpacing/>
        <w:rPr>
          <w:rFonts w:ascii="Times New Roman" w:eastAsia="方正仿宋简体" w:cs="Times New Roman"/>
          <w:color w:val="auto"/>
          <w:kern w:val="2"/>
          <w:sz w:val="30"/>
          <w:szCs w:val="30"/>
        </w:rPr>
      </w:pPr>
      <w:r w:rsidRPr="001161CD">
        <w:rPr>
          <w:rFonts w:ascii="Times New Roman" w:eastAsia="方正仿宋简体" w:cs="Times New Roman"/>
          <w:color w:val="auto"/>
          <w:kern w:val="2"/>
          <w:sz w:val="30"/>
          <w:szCs w:val="30"/>
        </w:rPr>
        <w:t>（三）本次终止事项是否充分履行相关审议程序；</w:t>
      </w:r>
    </w:p>
    <w:p w:rsidR="000862E6" w:rsidRPr="001161CD" w:rsidRDefault="000862E6" w:rsidP="000862E6">
      <w:pPr>
        <w:pStyle w:val="Default"/>
        <w:spacing w:line="560" w:lineRule="exact"/>
        <w:ind w:firstLineChars="200" w:firstLine="600"/>
        <w:contextualSpacing/>
        <w:rPr>
          <w:rFonts w:ascii="Times New Roman" w:eastAsia="方正仿宋简体" w:cs="Times New Roman"/>
          <w:color w:val="auto"/>
          <w:kern w:val="2"/>
          <w:sz w:val="30"/>
          <w:szCs w:val="30"/>
        </w:rPr>
      </w:pPr>
      <w:r w:rsidRPr="001161CD">
        <w:rPr>
          <w:rFonts w:ascii="Times New Roman" w:eastAsia="方正仿宋简体" w:cs="Times New Roman"/>
          <w:color w:val="auto"/>
          <w:kern w:val="2"/>
          <w:sz w:val="30"/>
          <w:szCs w:val="30"/>
        </w:rPr>
        <w:t>（四）重组</w:t>
      </w:r>
      <w:r w:rsidRPr="001161CD">
        <w:rPr>
          <w:rFonts w:ascii="Times New Roman" w:eastAsia="方正仿宋简体" w:cs="Times New Roman" w:hint="eastAsia"/>
          <w:color w:val="auto"/>
          <w:kern w:val="2"/>
          <w:sz w:val="30"/>
          <w:szCs w:val="30"/>
        </w:rPr>
        <w:t>方案</w:t>
      </w:r>
      <w:r w:rsidRPr="001161CD">
        <w:rPr>
          <w:rFonts w:ascii="Times New Roman" w:eastAsia="方正仿宋简体" w:cs="Times New Roman"/>
          <w:color w:val="auto"/>
          <w:kern w:val="2"/>
          <w:sz w:val="30"/>
          <w:szCs w:val="30"/>
        </w:rPr>
        <w:t>披露后至终止重组期间上市公司关于内幕信息知情人买卖上市公司股票及其衍生品种的自查情况（如适用）；</w:t>
      </w:r>
    </w:p>
    <w:p w:rsidR="000862E6" w:rsidRPr="001161CD" w:rsidRDefault="000862E6" w:rsidP="000862E6">
      <w:pPr>
        <w:pStyle w:val="Default"/>
        <w:spacing w:line="560" w:lineRule="exact"/>
        <w:ind w:firstLineChars="200" w:firstLine="600"/>
        <w:contextualSpacing/>
        <w:rPr>
          <w:rFonts w:ascii="Times New Roman" w:eastAsia="方正仿宋简体" w:cs="Times New Roman"/>
          <w:color w:val="auto"/>
          <w:kern w:val="2"/>
          <w:sz w:val="30"/>
          <w:szCs w:val="30"/>
        </w:rPr>
      </w:pPr>
      <w:r w:rsidRPr="001161CD">
        <w:rPr>
          <w:rFonts w:ascii="Times New Roman" w:eastAsia="方正仿宋简体" w:cs="Times New Roman"/>
          <w:color w:val="auto"/>
          <w:kern w:val="2"/>
          <w:sz w:val="30"/>
          <w:szCs w:val="30"/>
        </w:rPr>
        <w:t>（五）本次重大资产重组终止事项是否构成交易一方或多方违约、违约责任及已采取或拟采取的措施（如适用）；</w:t>
      </w:r>
    </w:p>
    <w:p w:rsidR="000862E6" w:rsidRPr="001161CD" w:rsidRDefault="000862E6" w:rsidP="000862E6">
      <w:pPr>
        <w:pStyle w:val="Default"/>
        <w:spacing w:line="560" w:lineRule="exact"/>
        <w:ind w:firstLineChars="200" w:firstLine="600"/>
        <w:contextualSpacing/>
        <w:rPr>
          <w:rFonts w:ascii="Times New Roman" w:eastAsia="方正仿宋简体" w:cs="Times New Roman"/>
          <w:color w:val="auto"/>
          <w:kern w:val="2"/>
          <w:sz w:val="30"/>
          <w:szCs w:val="30"/>
        </w:rPr>
      </w:pPr>
      <w:r w:rsidRPr="001161CD">
        <w:rPr>
          <w:rFonts w:ascii="Times New Roman" w:eastAsia="方正仿宋简体" w:cs="Times New Roman"/>
          <w:color w:val="auto"/>
          <w:kern w:val="2"/>
          <w:sz w:val="30"/>
          <w:szCs w:val="30"/>
        </w:rPr>
        <w:t>（六）本次重大资产重组终止对上市公司的影响分析；</w:t>
      </w:r>
    </w:p>
    <w:p w:rsidR="000862E6" w:rsidRPr="001161CD" w:rsidRDefault="000862E6" w:rsidP="000862E6">
      <w:pPr>
        <w:pStyle w:val="Default"/>
        <w:spacing w:line="560" w:lineRule="exact"/>
        <w:ind w:firstLineChars="200" w:firstLine="600"/>
        <w:contextualSpacing/>
      </w:pPr>
      <w:r w:rsidRPr="001161CD">
        <w:rPr>
          <w:rFonts w:ascii="Times New Roman" w:eastAsia="方正仿宋简体" w:cs="Times New Roman"/>
          <w:color w:val="auto"/>
          <w:kern w:val="2"/>
          <w:sz w:val="30"/>
          <w:szCs w:val="30"/>
        </w:rPr>
        <w:t>（七）承诺自公告之日起至少</w:t>
      </w:r>
      <w:r w:rsidRPr="001161CD">
        <w:rPr>
          <w:rFonts w:ascii="Times New Roman" w:eastAsia="方正仿宋简体" w:cs="Times New Roman"/>
          <w:color w:val="auto"/>
          <w:kern w:val="2"/>
          <w:sz w:val="30"/>
          <w:szCs w:val="30"/>
        </w:rPr>
        <w:t>1</w:t>
      </w:r>
      <w:r w:rsidRPr="001161CD">
        <w:rPr>
          <w:rFonts w:ascii="Times New Roman" w:eastAsia="方正仿宋简体" w:cs="Times New Roman"/>
          <w:color w:val="auto"/>
          <w:kern w:val="2"/>
          <w:sz w:val="30"/>
          <w:szCs w:val="30"/>
        </w:rPr>
        <w:t>个月内（或者</w:t>
      </w:r>
      <w:r w:rsidRPr="001161CD">
        <w:rPr>
          <w:rFonts w:ascii="Times New Roman" w:eastAsia="方正仿宋简体" w:cs="Times New Roman"/>
          <w:color w:val="auto"/>
          <w:kern w:val="2"/>
          <w:sz w:val="30"/>
          <w:szCs w:val="30"/>
        </w:rPr>
        <w:t>12</w:t>
      </w:r>
      <w:r w:rsidRPr="001161CD">
        <w:rPr>
          <w:rFonts w:ascii="Times New Roman" w:eastAsia="方正仿宋简体" w:cs="Times New Roman"/>
          <w:color w:val="auto"/>
          <w:kern w:val="2"/>
          <w:sz w:val="30"/>
          <w:szCs w:val="30"/>
        </w:rPr>
        <w:t>个月内）不再筹划重大资产重组（如适用）。</w:t>
      </w:r>
    </w:p>
    <w:p w:rsidR="000862E6" w:rsidRPr="001161CD" w:rsidRDefault="000862E6" w:rsidP="000862E6">
      <w:pPr>
        <w:pStyle w:val="1"/>
        <w:rPr>
          <w:rFonts w:ascii="Times New Roman" w:hAnsi="Times New Roman"/>
          <w:b w:val="0"/>
        </w:rPr>
      </w:pPr>
      <w:r w:rsidRPr="001161CD">
        <w:rPr>
          <w:rFonts w:ascii="Times New Roman" w:hAnsi="Times New Roman"/>
          <w:b w:val="0"/>
        </w:rPr>
        <w:t>第三章</w:t>
      </w:r>
      <w:r w:rsidRPr="001161CD">
        <w:rPr>
          <w:rFonts w:ascii="Times New Roman" w:hAnsi="Times New Roman"/>
          <w:b w:val="0"/>
        </w:rPr>
        <w:t xml:space="preserve">  </w:t>
      </w:r>
      <w:r w:rsidRPr="001161CD">
        <w:rPr>
          <w:rFonts w:ascii="Times New Roman" w:hAnsi="Times New Roman"/>
          <w:b w:val="0"/>
        </w:rPr>
        <w:t>重组相关说明会</w:t>
      </w:r>
    </w:p>
    <w:p w:rsidR="000862E6" w:rsidRPr="001161CD" w:rsidRDefault="000862E6" w:rsidP="000862E6">
      <w:pPr>
        <w:pStyle w:val="2"/>
        <w:spacing w:before="0" w:after="0" w:line="415" w:lineRule="auto"/>
        <w:jc w:val="center"/>
        <w:rPr>
          <w:rFonts w:ascii="Times New Roman" w:hAnsi="Times New Roman" w:cs="Times New Roman"/>
        </w:rPr>
      </w:pPr>
      <w:r w:rsidRPr="001161CD">
        <w:rPr>
          <w:rFonts w:ascii="Times New Roman" w:eastAsia="方正仿宋简体" w:hAnsi="Times New Roman" w:cs="Times New Roman"/>
          <w:sz w:val="30"/>
          <w:szCs w:val="30"/>
        </w:rPr>
        <w:t>第一节</w:t>
      </w:r>
      <w:r w:rsidRPr="001161CD">
        <w:rPr>
          <w:rFonts w:ascii="Times New Roman" w:eastAsia="方正仿宋简体" w:hAnsi="Times New Roman" w:cs="Times New Roman"/>
          <w:sz w:val="30"/>
          <w:szCs w:val="30"/>
        </w:rPr>
        <w:t xml:space="preserve">  </w:t>
      </w:r>
      <w:r w:rsidRPr="001161CD">
        <w:rPr>
          <w:rFonts w:ascii="Times New Roman" w:eastAsia="方正仿宋简体" w:hAnsi="Times New Roman" w:cs="Times New Roman"/>
          <w:sz w:val="30"/>
          <w:szCs w:val="30"/>
        </w:rPr>
        <w:t>媒体说明会</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第三十</w:t>
      </w:r>
      <w:r w:rsidRPr="001161CD">
        <w:rPr>
          <w:rFonts w:eastAsia="方正仿宋简体" w:hint="eastAsia"/>
          <w:sz w:val="30"/>
          <w:szCs w:val="30"/>
        </w:rPr>
        <w:t>七</w:t>
      </w:r>
      <w:r w:rsidRPr="001161CD">
        <w:rPr>
          <w:rFonts w:eastAsia="方正仿宋简体"/>
          <w:sz w:val="30"/>
          <w:szCs w:val="30"/>
        </w:rPr>
        <w:t>条</w:t>
      </w:r>
      <w:r w:rsidRPr="001161CD">
        <w:rPr>
          <w:rFonts w:eastAsia="方正仿宋简体"/>
          <w:sz w:val="30"/>
          <w:szCs w:val="30"/>
        </w:rPr>
        <w:t xml:space="preserve">  </w:t>
      </w:r>
      <w:r w:rsidRPr="001161CD">
        <w:rPr>
          <w:rFonts w:eastAsia="方正仿宋简体"/>
          <w:sz w:val="30"/>
          <w:szCs w:val="30"/>
        </w:rPr>
        <w:t>上市公司的重大资产重组事项涉及下列情形之一的，应当按照本指引第三十</w:t>
      </w:r>
      <w:r w:rsidRPr="001161CD">
        <w:rPr>
          <w:rFonts w:eastAsia="方正仿宋简体" w:hint="eastAsia"/>
          <w:sz w:val="30"/>
          <w:szCs w:val="30"/>
        </w:rPr>
        <w:t>八</w:t>
      </w:r>
      <w:r w:rsidRPr="001161CD">
        <w:rPr>
          <w:rFonts w:eastAsia="方正仿宋简体"/>
          <w:sz w:val="30"/>
          <w:szCs w:val="30"/>
        </w:rPr>
        <w:t>条规定召开媒体说明会：</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（一）属于《重组办法》第十三条规定的交易情形的；</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（二）涉嫌规避重组上市监管要求的；</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（三）受到重大媒体质疑或投诉举报的；</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（四）中国证监会及其派出机构和本所认为必要的其他情形。</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上市公司发现前款第（三）项情形的，应当主动、及时向本所报告。</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第三十</w:t>
      </w:r>
      <w:r w:rsidRPr="001161CD">
        <w:rPr>
          <w:rFonts w:eastAsia="方正仿宋简体" w:hint="eastAsia"/>
          <w:sz w:val="30"/>
          <w:szCs w:val="30"/>
        </w:rPr>
        <w:t>八</w:t>
      </w:r>
      <w:r w:rsidRPr="001161CD">
        <w:rPr>
          <w:rFonts w:eastAsia="方正仿宋简体"/>
          <w:sz w:val="30"/>
          <w:szCs w:val="30"/>
        </w:rPr>
        <w:t>条</w:t>
      </w:r>
      <w:r w:rsidRPr="001161CD">
        <w:rPr>
          <w:rFonts w:eastAsia="方正仿宋简体"/>
          <w:sz w:val="30"/>
          <w:szCs w:val="30"/>
        </w:rPr>
        <w:t xml:space="preserve">  </w:t>
      </w:r>
      <w:r w:rsidRPr="001161CD">
        <w:rPr>
          <w:rFonts w:eastAsia="方正仿宋简体"/>
          <w:sz w:val="30"/>
          <w:szCs w:val="30"/>
        </w:rPr>
        <w:t>上市公司应当在召开媒体说明会前发出召开通知，公告媒体说明会召开时间、地点、参与方式、网络直播地址、参与人员以及议程等事项。</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出现本指引第三十</w:t>
      </w:r>
      <w:r w:rsidRPr="001161CD">
        <w:rPr>
          <w:rFonts w:eastAsia="方正仿宋简体" w:hint="eastAsia"/>
          <w:sz w:val="30"/>
          <w:szCs w:val="30"/>
        </w:rPr>
        <w:t>七</w:t>
      </w:r>
      <w:r w:rsidRPr="001161CD">
        <w:rPr>
          <w:rFonts w:eastAsia="方正仿宋简体"/>
          <w:sz w:val="30"/>
          <w:szCs w:val="30"/>
        </w:rPr>
        <w:t>条第一款第（一）项情形的，上市公司应当在披露关于对本所重组问询函的回复公告时发出召开通知，并在发出通知后的两个交易日内召开媒体说明会。</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出现本指引第三十</w:t>
      </w:r>
      <w:r w:rsidRPr="001161CD">
        <w:rPr>
          <w:rFonts w:eastAsia="方正仿宋简体" w:hint="eastAsia"/>
          <w:sz w:val="30"/>
          <w:szCs w:val="30"/>
        </w:rPr>
        <w:t>七</w:t>
      </w:r>
      <w:r w:rsidRPr="001161CD">
        <w:rPr>
          <w:rFonts w:eastAsia="方正仿宋简体"/>
          <w:sz w:val="30"/>
          <w:szCs w:val="30"/>
        </w:rPr>
        <w:t>条第（二）项至第（四）项情形的，上市公司应当在本所提出要求</w:t>
      </w:r>
      <w:r w:rsidRPr="001161CD">
        <w:rPr>
          <w:rFonts w:eastAsia="方正仿宋简体" w:hint="eastAsia"/>
          <w:sz w:val="30"/>
          <w:szCs w:val="30"/>
        </w:rPr>
        <w:t>后</w:t>
      </w:r>
      <w:r w:rsidRPr="001161CD">
        <w:rPr>
          <w:rFonts w:eastAsia="方正仿宋简体"/>
          <w:sz w:val="30"/>
          <w:szCs w:val="30"/>
        </w:rPr>
        <w:t>及时发出召开通知，并在发出通知后的两个交易日内召开媒体说明会。</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公司股票处于交易状态的，媒体说明会应当在非交易时间召开。</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w:t>
      </w:r>
      <w:r w:rsidRPr="001161CD">
        <w:rPr>
          <w:rFonts w:eastAsia="方正仿宋简体" w:hint="eastAsia"/>
          <w:sz w:val="30"/>
          <w:szCs w:val="30"/>
        </w:rPr>
        <w:t>三十九</w:t>
      </w:r>
      <w:r w:rsidRPr="001161CD">
        <w:rPr>
          <w:rFonts w:eastAsia="方正仿宋简体"/>
          <w:sz w:val="30"/>
          <w:szCs w:val="30"/>
        </w:rPr>
        <w:t>条</w:t>
      </w:r>
      <w:r w:rsidRPr="001161CD">
        <w:rPr>
          <w:rFonts w:eastAsia="方正仿宋简体"/>
          <w:sz w:val="30"/>
          <w:szCs w:val="30"/>
        </w:rPr>
        <w:t xml:space="preserve">  </w:t>
      </w:r>
      <w:r w:rsidRPr="001161CD">
        <w:rPr>
          <w:rFonts w:eastAsia="方正仿宋简体"/>
          <w:sz w:val="30"/>
          <w:szCs w:val="30"/>
        </w:rPr>
        <w:t>上市公司召开媒体说明会应有不少于</w:t>
      </w:r>
      <w:r w:rsidRPr="001161CD">
        <w:rPr>
          <w:rFonts w:eastAsia="方正仿宋简体"/>
          <w:sz w:val="30"/>
          <w:szCs w:val="30"/>
        </w:rPr>
        <w:t>3</w:t>
      </w:r>
      <w:r w:rsidRPr="001161CD">
        <w:rPr>
          <w:rFonts w:eastAsia="方正仿宋简体"/>
          <w:sz w:val="30"/>
          <w:szCs w:val="30"/>
        </w:rPr>
        <w:t>家中国证监会指定信息披露媒体参加。</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第四十条</w:t>
      </w:r>
      <w:r w:rsidRPr="001161CD">
        <w:rPr>
          <w:rFonts w:eastAsia="方正仿宋简体"/>
          <w:sz w:val="30"/>
          <w:szCs w:val="30"/>
        </w:rPr>
        <w:t xml:space="preserve">  </w:t>
      </w:r>
      <w:r w:rsidRPr="001161CD">
        <w:rPr>
          <w:rFonts w:eastAsia="方正仿宋简体"/>
          <w:sz w:val="30"/>
          <w:szCs w:val="30"/>
        </w:rPr>
        <w:t>媒体说明会应当详细介绍重大资产重组方案情况，并应至少包括以下内容：</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（一）上市公司现控股股东、实际控制人应充分说明本次交易的必要性、交易作价的合理性、承诺履行和上市公司规范运作等情况；</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二）上市公司董事、监事及高级管理人员应充分说明其对交易标的及其行业的了解情况、重大媒体质疑和投诉举报的主要内容及说明（如有），以及董事、监事及高级管理人员在本次重大资产重组项目的推进和筹划中是否切实履行了忠实、勤勉义务等；</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（三）拟新进入的控股股东、实际控制人应详细说明交易作价的合理性、业绩承诺的合规性和合理性（如有）；</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（四）交易对方和重组标的董事及高级管理人员应充分说明重组标的报告期生产经营情况和未来发展规划，以及对相关的重大媒体质疑和投诉举报的说明（如有）；</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五）中介机构应充分说明核查过程和核查结果，评估机构应说明重组标的的估值假设、估值方法、估值过程的合规性和估值结果的合理性，披露重组预案但未披露交易标的预估值及拟定价的，应当说明原因及影响（如适用）；</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（六）参会人员认为应说明的其他问题；</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（七）中国证监会及其派出机构和本所要求说明的其他问题。</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因涉嫌规避重组上市监管要求召开媒体说明会的，上市公司现控股股东、实际控制人以及独立财务顾问应明确说明本次重大资产重组是否构成重组上市。</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第四十</w:t>
      </w:r>
      <w:r w:rsidRPr="001161CD">
        <w:rPr>
          <w:rFonts w:eastAsia="方正仿宋简体" w:hint="eastAsia"/>
          <w:sz w:val="30"/>
          <w:szCs w:val="30"/>
        </w:rPr>
        <w:t>一</w:t>
      </w:r>
      <w:r w:rsidRPr="001161CD">
        <w:rPr>
          <w:rFonts w:eastAsia="方正仿宋简体"/>
          <w:sz w:val="30"/>
          <w:szCs w:val="30"/>
        </w:rPr>
        <w:t>条</w:t>
      </w:r>
      <w:r w:rsidRPr="001161CD">
        <w:rPr>
          <w:rFonts w:eastAsia="方正仿宋简体"/>
          <w:sz w:val="30"/>
          <w:szCs w:val="30"/>
        </w:rPr>
        <w:t xml:space="preserve">  </w:t>
      </w:r>
      <w:r w:rsidRPr="001161CD">
        <w:rPr>
          <w:rFonts w:eastAsia="方正仿宋简体"/>
          <w:sz w:val="30"/>
          <w:szCs w:val="30"/>
        </w:rPr>
        <w:t>媒体说明会的参会人员应包括上市公司的现任控股股东、实际控制人或其授权代表，上市公司主要董事、监事及高级管理人员，拟新进入的控股股东、实际控制人（如有）或其授权代表和其他主要交易对方代表，重组标的主要董事和高级管理人员以及中介机构代表。</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参会人员应认真答复媒体的问询，全面回应市场关注和质疑，保证发言的真实、准确、完整，不得含有宣传、广告、恭维或者夸大等性质的词句，不得有误导性陈述，不得透露、泄露未公开重大信息。</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第四十</w:t>
      </w:r>
      <w:r w:rsidRPr="001161CD">
        <w:rPr>
          <w:rFonts w:eastAsia="方正仿宋简体" w:hint="eastAsia"/>
          <w:sz w:val="30"/>
          <w:szCs w:val="30"/>
        </w:rPr>
        <w:t>二</w:t>
      </w:r>
      <w:r w:rsidRPr="001161CD">
        <w:rPr>
          <w:rFonts w:eastAsia="方正仿宋简体"/>
          <w:sz w:val="30"/>
          <w:szCs w:val="30"/>
        </w:rPr>
        <w:t>条</w:t>
      </w:r>
      <w:r w:rsidRPr="001161CD">
        <w:rPr>
          <w:rFonts w:eastAsia="方正仿宋简体"/>
          <w:sz w:val="30"/>
          <w:szCs w:val="30"/>
        </w:rPr>
        <w:t xml:space="preserve">  </w:t>
      </w:r>
      <w:r w:rsidRPr="001161CD">
        <w:rPr>
          <w:rFonts w:eastAsia="方正仿宋简体"/>
          <w:sz w:val="30"/>
          <w:szCs w:val="30"/>
        </w:rPr>
        <w:t>上市公司应做好媒体说明会的会议记录。上市公司应当将参会媒体的身份证明、会议记录、现场录音（如有）、演示文稿（如有）、向参会媒体提供的文档（如有）等资料存档并妥善保管。</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第四十</w:t>
      </w:r>
      <w:r w:rsidRPr="001161CD">
        <w:rPr>
          <w:rFonts w:eastAsia="方正仿宋简体" w:hint="eastAsia"/>
          <w:sz w:val="30"/>
          <w:szCs w:val="30"/>
        </w:rPr>
        <w:t>三</w:t>
      </w:r>
      <w:r w:rsidRPr="001161CD">
        <w:rPr>
          <w:rFonts w:eastAsia="方正仿宋简体"/>
          <w:sz w:val="30"/>
          <w:szCs w:val="30"/>
        </w:rPr>
        <w:t>条</w:t>
      </w:r>
      <w:r w:rsidRPr="001161CD">
        <w:rPr>
          <w:rFonts w:eastAsia="方正仿宋简体"/>
          <w:sz w:val="30"/>
          <w:szCs w:val="30"/>
        </w:rPr>
        <w:t xml:space="preserve">  </w:t>
      </w:r>
      <w:r w:rsidRPr="001161CD">
        <w:rPr>
          <w:rFonts w:eastAsia="方正仿宋简体"/>
          <w:sz w:val="30"/>
          <w:szCs w:val="30"/>
        </w:rPr>
        <w:t>上市公司应当在媒体说明会召开后次一交易日在指定媒体披露媒体说明会的召开情况，主要包括：</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（一）时间、地点、参会人员及媒体；</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（二）涉及重大资产重组的主要问题及答复情况；</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（三）上市公司认为应说明的其他事项。</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上市公司应在媒体说明会召开后的两个交易日内，在互动易刊载媒体说明会文字记录。</w:t>
      </w:r>
    </w:p>
    <w:p w:rsidR="000862E6" w:rsidRPr="001161CD" w:rsidRDefault="000862E6" w:rsidP="000862E6">
      <w:pPr>
        <w:spacing w:line="560" w:lineRule="exact"/>
        <w:ind w:firstLineChars="200" w:firstLine="600"/>
        <w:rPr>
          <w:rFonts w:eastAsia="方正仿宋简体"/>
          <w:sz w:val="30"/>
          <w:szCs w:val="30"/>
        </w:rPr>
      </w:pPr>
    </w:p>
    <w:p w:rsidR="000862E6" w:rsidRPr="001161CD" w:rsidRDefault="000862E6" w:rsidP="000862E6">
      <w:pPr>
        <w:pStyle w:val="2"/>
        <w:spacing w:before="0" w:after="0" w:line="415" w:lineRule="auto"/>
        <w:jc w:val="center"/>
        <w:rPr>
          <w:rFonts w:ascii="Times New Roman" w:hAnsi="Times New Roman" w:cs="Times New Roman"/>
        </w:rPr>
      </w:pPr>
      <w:r w:rsidRPr="001161CD">
        <w:rPr>
          <w:rFonts w:ascii="Times New Roman" w:eastAsia="方正仿宋简体" w:hAnsi="Times New Roman" w:cs="Times New Roman"/>
          <w:sz w:val="30"/>
          <w:szCs w:val="30"/>
        </w:rPr>
        <w:t>第二节</w:t>
      </w:r>
      <w:r w:rsidRPr="001161CD">
        <w:rPr>
          <w:rFonts w:ascii="Times New Roman" w:eastAsia="方正仿宋简体" w:hAnsi="Times New Roman" w:cs="Times New Roman"/>
          <w:sz w:val="30"/>
          <w:szCs w:val="30"/>
        </w:rPr>
        <w:t xml:space="preserve">  </w:t>
      </w:r>
      <w:r w:rsidRPr="001161CD">
        <w:rPr>
          <w:rFonts w:ascii="Times New Roman" w:eastAsia="方正仿宋简体" w:hAnsi="Times New Roman" w:cs="Times New Roman"/>
          <w:sz w:val="30"/>
          <w:szCs w:val="30"/>
        </w:rPr>
        <w:t>投资者说明会</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第四十</w:t>
      </w:r>
      <w:r w:rsidRPr="001161CD">
        <w:rPr>
          <w:rFonts w:eastAsia="方正仿宋简体" w:hint="eastAsia"/>
          <w:sz w:val="30"/>
          <w:szCs w:val="30"/>
        </w:rPr>
        <w:t>四</w:t>
      </w:r>
      <w:r w:rsidRPr="001161CD">
        <w:rPr>
          <w:rFonts w:eastAsia="方正仿宋简体"/>
          <w:sz w:val="30"/>
          <w:szCs w:val="30"/>
        </w:rPr>
        <w:t>条</w:t>
      </w:r>
      <w:r w:rsidRPr="001161CD">
        <w:rPr>
          <w:rFonts w:eastAsia="方正仿宋简体"/>
          <w:sz w:val="30"/>
          <w:szCs w:val="30"/>
        </w:rPr>
        <w:t xml:space="preserve"> </w:t>
      </w:r>
      <w:r w:rsidRPr="001161CD">
        <w:rPr>
          <w:rFonts w:eastAsia="方正仿宋简体"/>
          <w:sz w:val="30"/>
          <w:szCs w:val="30"/>
        </w:rPr>
        <w:t>上市公司披露重组事项后出现重大市场质疑的，上市公司在披露澄清公告的同时可以主动召开投资者说明会，本所可以视情况要求公司召开投资者说明会。</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第四十</w:t>
      </w:r>
      <w:r w:rsidRPr="001161CD">
        <w:rPr>
          <w:rFonts w:eastAsia="方正仿宋简体" w:hint="eastAsia"/>
          <w:sz w:val="30"/>
          <w:szCs w:val="30"/>
        </w:rPr>
        <w:t>五</w:t>
      </w:r>
      <w:r w:rsidRPr="001161CD">
        <w:rPr>
          <w:rFonts w:eastAsia="方正仿宋简体"/>
          <w:sz w:val="30"/>
          <w:szCs w:val="30"/>
        </w:rPr>
        <w:t>条</w:t>
      </w:r>
      <w:r w:rsidRPr="001161CD">
        <w:rPr>
          <w:rFonts w:eastAsia="方正仿宋简体"/>
          <w:sz w:val="30"/>
          <w:szCs w:val="30"/>
        </w:rPr>
        <w:t xml:space="preserve">  </w:t>
      </w:r>
      <w:r w:rsidRPr="001161CD">
        <w:rPr>
          <w:rFonts w:eastAsia="方正仿宋简体"/>
          <w:sz w:val="30"/>
          <w:szCs w:val="30"/>
        </w:rPr>
        <w:t>上市公司筹划重大资产重组停牌时间较长，且终止筹划重组的，本所鼓励公司召开投资者说明会，并视情况可以要求公司召开投资者说明会。上市公司应就终止重组事项的具体原因、决策过程以及对公司的影响等内容作出说明，并披露投资者说明会的相关情况。</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第四十</w:t>
      </w:r>
      <w:r w:rsidRPr="001161CD">
        <w:rPr>
          <w:rFonts w:eastAsia="方正仿宋简体" w:hint="eastAsia"/>
          <w:sz w:val="30"/>
          <w:szCs w:val="30"/>
        </w:rPr>
        <w:t>六</w:t>
      </w:r>
      <w:r w:rsidRPr="001161CD">
        <w:rPr>
          <w:rFonts w:eastAsia="方正仿宋简体"/>
          <w:sz w:val="30"/>
          <w:szCs w:val="30"/>
        </w:rPr>
        <w:t>条</w:t>
      </w:r>
      <w:r w:rsidRPr="001161CD">
        <w:rPr>
          <w:rFonts w:eastAsia="方正仿宋简体"/>
          <w:sz w:val="30"/>
          <w:szCs w:val="30"/>
        </w:rPr>
        <w:t xml:space="preserve">  </w:t>
      </w:r>
      <w:r w:rsidRPr="001161CD">
        <w:rPr>
          <w:rFonts w:eastAsia="方正仿宋简体"/>
          <w:sz w:val="30"/>
          <w:szCs w:val="30"/>
        </w:rPr>
        <w:t>上市公司应当在非交易时间召开投资者说明会，并履行通知和相应的信息披露义务。</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投资者说明会的参会人员至少应当包括上市公司董事长或总经理、董事会秘书、交易对方或其代表、重组标的主要董事和高级管理人员、独立财务顾问主办人。</w:t>
      </w:r>
    </w:p>
    <w:p w:rsidR="000862E6" w:rsidRPr="001161CD" w:rsidRDefault="000862E6" w:rsidP="000862E6">
      <w:pPr>
        <w:pStyle w:val="1"/>
        <w:rPr>
          <w:rFonts w:ascii="Times New Roman" w:hAnsi="Times New Roman"/>
          <w:b w:val="0"/>
        </w:rPr>
      </w:pPr>
      <w:r w:rsidRPr="001161CD">
        <w:rPr>
          <w:rFonts w:ascii="Times New Roman" w:hAnsi="Times New Roman"/>
          <w:b w:val="0"/>
        </w:rPr>
        <w:t>第四章</w:t>
      </w:r>
      <w:r w:rsidRPr="001161CD">
        <w:rPr>
          <w:rFonts w:ascii="Times New Roman" w:hAnsi="Times New Roman"/>
          <w:b w:val="0"/>
        </w:rPr>
        <w:t xml:space="preserve">  </w:t>
      </w:r>
      <w:r w:rsidRPr="001161CD">
        <w:rPr>
          <w:rFonts w:ascii="Times New Roman" w:hAnsi="Times New Roman"/>
          <w:b w:val="0"/>
        </w:rPr>
        <w:t>行政许可审核期间事项（如适用）</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第四十</w:t>
      </w:r>
      <w:r w:rsidRPr="001161CD">
        <w:rPr>
          <w:rFonts w:eastAsia="方正仿宋简体" w:hint="eastAsia"/>
          <w:sz w:val="30"/>
          <w:szCs w:val="30"/>
        </w:rPr>
        <w:t>七</w:t>
      </w:r>
      <w:r w:rsidRPr="001161CD">
        <w:rPr>
          <w:rFonts w:eastAsia="方正仿宋简体"/>
          <w:sz w:val="30"/>
          <w:szCs w:val="30"/>
        </w:rPr>
        <w:t>条</w:t>
      </w:r>
      <w:r w:rsidRPr="001161CD">
        <w:rPr>
          <w:rFonts w:eastAsia="方正仿宋简体"/>
          <w:sz w:val="30"/>
          <w:szCs w:val="30"/>
        </w:rPr>
        <w:t xml:space="preserve">  </w:t>
      </w:r>
      <w:r w:rsidRPr="001161CD">
        <w:rPr>
          <w:rFonts w:eastAsia="方正仿宋简体"/>
          <w:sz w:val="30"/>
          <w:szCs w:val="30"/>
        </w:rPr>
        <w:t>上市公司重大资产重组事项需要中国证监会行政许可的，在向中国证监会提出重大资产重组行政许可申请后，被中国证监会作出不予受理、恢复受理、中止审核、恢复审核或者终止审核决定的，上市公司应当及时披露有关情况并作出特别风险提示（见附件</w:t>
      </w:r>
      <w:r w:rsidRPr="001161CD">
        <w:rPr>
          <w:rFonts w:eastAsia="方正仿宋简体"/>
          <w:sz w:val="30"/>
          <w:szCs w:val="30"/>
        </w:rPr>
        <w:t>10</w:t>
      </w:r>
      <w:r w:rsidRPr="001161CD">
        <w:rPr>
          <w:rFonts w:eastAsia="方正仿宋简体"/>
          <w:sz w:val="30"/>
          <w:szCs w:val="30"/>
        </w:rPr>
        <w:t>）。</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第四十</w:t>
      </w:r>
      <w:r w:rsidRPr="001161CD">
        <w:rPr>
          <w:rFonts w:eastAsia="方正仿宋简体" w:hint="eastAsia"/>
          <w:sz w:val="30"/>
          <w:szCs w:val="30"/>
        </w:rPr>
        <w:t>八</w:t>
      </w:r>
      <w:r w:rsidRPr="001161CD">
        <w:rPr>
          <w:rFonts w:eastAsia="方正仿宋简体"/>
          <w:sz w:val="30"/>
          <w:szCs w:val="30"/>
        </w:rPr>
        <w:t>条</w:t>
      </w:r>
      <w:r w:rsidRPr="001161CD">
        <w:rPr>
          <w:rFonts w:eastAsia="方正仿宋简体"/>
          <w:sz w:val="30"/>
          <w:szCs w:val="30"/>
        </w:rPr>
        <w:t xml:space="preserve">  </w:t>
      </w:r>
      <w:r w:rsidRPr="001161CD">
        <w:rPr>
          <w:rFonts w:eastAsia="方正仿宋简体"/>
          <w:sz w:val="30"/>
          <w:szCs w:val="30"/>
        </w:rPr>
        <w:t>上市公司收到中国证监会提出的反馈意见的，应当及时提供书面回复意见并予以披露，相关证券服务机构应按照要求就反馈问题出具专业意见。涉及需履行决策程序的，应及时履行决策程序。</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w:t>
      </w:r>
      <w:r w:rsidRPr="001161CD">
        <w:rPr>
          <w:rFonts w:eastAsia="方正仿宋简体" w:hint="eastAsia"/>
          <w:sz w:val="30"/>
          <w:szCs w:val="30"/>
        </w:rPr>
        <w:t>四十九</w:t>
      </w:r>
      <w:r w:rsidRPr="001161CD">
        <w:rPr>
          <w:rFonts w:eastAsia="方正仿宋简体"/>
          <w:sz w:val="30"/>
          <w:szCs w:val="30"/>
        </w:rPr>
        <w:t>条</w:t>
      </w:r>
      <w:r w:rsidRPr="001161CD">
        <w:rPr>
          <w:rFonts w:eastAsia="方正仿宋简体"/>
          <w:sz w:val="30"/>
          <w:szCs w:val="30"/>
        </w:rPr>
        <w:t xml:space="preserve">  </w:t>
      </w:r>
      <w:r w:rsidRPr="001161CD">
        <w:rPr>
          <w:rFonts w:eastAsia="方正仿宋简体"/>
          <w:sz w:val="30"/>
          <w:szCs w:val="30"/>
        </w:rPr>
        <w:t>中国证监会审核期间，上市公司拟对交易对象、交易标的、交易价格等作出变更，构成对重组方案重大调整的，应当在董事会表决通过后重新提交股东大会审议，并按照《重组办法》的规定向中国证监会重新报送重大资产重组申请文件，同时作出公告。</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第五十条</w:t>
      </w:r>
      <w:r w:rsidRPr="001161CD">
        <w:rPr>
          <w:rFonts w:eastAsia="方正仿宋简体"/>
          <w:sz w:val="30"/>
          <w:szCs w:val="30"/>
        </w:rPr>
        <w:t xml:space="preserve">  </w:t>
      </w:r>
      <w:r w:rsidRPr="001161CD">
        <w:rPr>
          <w:rFonts w:eastAsia="方正仿宋简体"/>
          <w:sz w:val="30"/>
          <w:szCs w:val="30"/>
        </w:rPr>
        <w:t>上市公司重大资产重组需提交并购重组委审核的，应当在收到拟召开并购重组委工作会议的通知时，披露</w:t>
      </w:r>
      <w:r w:rsidRPr="001161CD">
        <w:rPr>
          <w:rFonts w:eastAsia="方正仿宋简体" w:hint="eastAsia"/>
          <w:sz w:val="30"/>
          <w:szCs w:val="30"/>
        </w:rPr>
        <w:t>并购</w:t>
      </w:r>
      <w:r w:rsidRPr="001161CD">
        <w:rPr>
          <w:rFonts w:eastAsia="方正仿宋简体"/>
          <w:sz w:val="30"/>
          <w:szCs w:val="30"/>
        </w:rPr>
        <w:t>重组委审核提示性公告。上市公司应当密切关注证监会网站公告，在并购重组委工作会议召开日期明确后，及时披露</w:t>
      </w:r>
      <w:r w:rsidRPr="001161CD">
        <w:rPr>
          <w:rFonts w:eastAsia="方正仿宋简体" w:hint="eastAsia"/>
          <w:sz w:val="30"/>
          <w:szCs w:val="30"/>
        </w:rPr>
        <w:t>并购</w:t>
      </w:r>
      <w:r w:rsidRPr="001161CD">
        <w:rPr>
          <w:rFonts w:eastAsia="方正仿宋简体"/>
          <w:sz w:val="30"/>
          <w:szCs w:val="30"/>
        </w:rPr>
        <w:t>重组委工作会议安排公告，并应当于并购重组委工作会议召开的前一交易日提交公司股票在</w:t>
      </w:r>
      <w:r w:rsidRPr="001161CD">
        <w:rPr>
          <w:rFonts w:eastAsia="方正仿宋简体" w:hint="eastAsia"/>
          <w:sz w:val="30"/>
          <w:szCs w:val="30"/>
        </w:rPr>
        <w:t>并购</w:t>
      </w:r>
      <w:r w:rsidRPr="001161CD">
        <w:rPr>
          <w:rFonts w:eastAsia="方正仿宋简体"/>
          <w:sz w:val="30"/>
          <w:szCs w:val="30"/>
        </w:rPr>
        <w:t>重组委</w:t>
      </w:r>
      <w:r w:rsidRPr="001161CD">
        <w:rPr>
          <w:rFonts w:eastAsia="方正仿宋简体" w:hint="eastAsia"/>
          <w:sz w:val="30"/>
          <w:szCs w:val="30"/>
        </w:rPr>
        <w:t>工作会议召开</w:t>
      </w:r>
      <w:r w:rsidRPr="001161CD">
        <w:rPr>
          <w:rFonts w:eastAsia="方正仿宋简体"/>
          <w:sz w:val="30"/>
          <w:szCs w:val="30"/>
        </w:rPr>
        <w:t>当日停牌的申请及</w:t>
      </w:r>
      <w:r w:rsidRPr="001161CD">
        <w:rPr>
          <w:rFonts w:eastAsia="方正仿宋简体" w:hint="eastAsia"/>
          <w:sz w:val="30"/>
          <w:szCs w:val="30"/>
        </w:rPr>
        <w:t>相关</w:t>
      </w:r>
      <w:r w:rsidRPr="001161CD">
        <w:rPr>
          <w:rFonts w:eastAsia="方正仿宋简体"/>
          <w:sz w:val="30"/>
          <w:szCs w:val="30"/>
        </w:rPr>
        <w:t>停牌公告。</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上市公司收到并购重组委审核结果后，应当在次一交易日公告并复牌。公告应当说明，上市公司在收到中国证监会作出的予以核准或者不予核准的决定后将再行公告。</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第五十</w:t>
      </w:r>
      <w:r w:rsidRPr="001161CD">
        <w:rPr>
          <w:rFonts w:eastAsia="方正仿宋简体" w:hint="eastAsia"/>
          <w:sz w:val="30"/>
          <w:szCs w:val="30"/>
        </w:rPr>
        <w:t>一</w:t>
      </w:r>
      <w:r w:rsidRPr="001161CD">
        <w:rPr>
          <w:rFonts w:eastAsia="方正仿宋简体"/>
          <w:sz w:val="30"/>
          <w:szCs w:val="30"/>
        </w:rPr>
        <w:t>条</w:t>
      </w:r>
      <w:r w:rsidRPr="001161CD">
        <w:rPr>
          <w:rFonts w:eastAsia="方正仿宋简体"/>
          <w:sz w:val="30"/>
          <w:szCs w:val="30"/>
        </w:rPr>
        <w:t xml:space="preserve">  </w:t>
      </w:r>
      <w:r w:rsidRPr="001161CD">
        <w:rPr>
          <w:rFonts w:eastAsia="方正仿宋简体"/>
          <w:sz w:val="30"/>
          <w:szCs w:val="30"/>
        </w:rPr>
        <w:t>上市公司董事会可以在</w:t>
      </w:r>
      <w:r w:rsidRPr="001161CD">
        <w:rPr>
          <w:rFonts w:eastAsia="方正仿宋简体" w:hint="eastAsia"/>
          <w:sz w:val="30"/>
          <w:szCs w:val="30"/>
        </w:rPr>
        <w:t>并购</w:t>
      </w:r>
      <w:r w:rsidRPr="001161CD">
        <w:rPr>
          <w:rFonts w:eastAsia="方正仿宋简体"/>
          <w:sz w:val="30"/>
          <w:szCs w:val="30"/>
        </w:rPr>
        <w:t>重组委审核结果公告后，就是否修改或终止本次重组方案作出决议并予以公告。上市公司收到中国证监会就其申请作出的予以核准或者不予核准的决定后，应当在次一交易日公告核准情况。</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第五十</w:t>
      </w:r>
      <w:r w:rsidRPr="001161CD">
        <w:rPr>
          <w:rFonts w:eastAsia="方正仿宋简体" w:hint="eastAsia"/>
          <w:sz w:val="30"/>
          <w:szCs w:val="30"/>
        </w:rPr>
        <w:t>二</w:t>
      </w:r>
      <w:r w:rsidRPr="001161CD">
        <w:rPr>
          <w:rFonts w:eastAsia="方正仿宋简体"/>
          <w:sz w:val="30"/>
          <w:szCs w:val="30"/>
        </w:rPr>
        <w:t>条</w:t>
      </w:r>
      <w:r w:rsidRPr="001161CD">
        <w:rPr>
          <w:rFonts w:eastAsia="方正仿宋简体"/>
          <w:sz w:val="30"/>
          <w:szCs w:val="30"/>
        </w:rPr>
        <w:t xml:space="preserve">  </w:t>
      </w:r>
      <w:r w:rsidRPr="001161CD">
        <w:rPr>
          <w:rFonts w:eastAsia="方正仿宋简体"/>
          <w:sz w:val="30"/>
          <w:szCs w:val="30"/>
        </w:rPr>
        <w:t>中国证监会</w:t>
      </w:r>
      <w:r w:rsidR="00017108">
        <w:rPr>
          <w:rFonts w:eastAsia="方正仿宋简体"/>
          <w:sz w:val="30"/>
          <w:szCs w:val="30"/>
        </w:rPr>
        <w:t>予以核准的，上市公司应当在公告核准决定的同时，按照相关信息披露</w:t>
      </w:r>
      <w:r w:rsidR="00017108">
        <w:rPr>
          <w:rFonts w:eastAsia="方正仿宋简体" w:hint="eastAsia"/>
          <w:sz w:val="30"/>
          <w:szCs w:val="30"/>
        </w:rPr>
        <w:t>规则</w:t>
      </w:r>
      <w:r w:rsidRPr="001161CD">
        <w:rPr>
          <w:rFonts w:eastAsia="方正仿宋简体"/>
          <w:sz w:val="30"/>
          <w:szCs w:val="30"/>
        </w:rPr>
        <w:t>的规定补充披露相关文件。上市公司及相关证券服务机构应当在修订的重组报告书及相关证券服务机构报告或意见的首页就补充或修改的内容作出特别提示。</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中国证监会不予核准的，上市公司董事会应当在收到不予核准的决定后</w:t>
      </w:r>
      <w:r w:rsidRPr="001161CD">
        <w:rPr>
          <w:rFonts w:eastAsia="方正仿宋简体"/>
          <w:sz w:val="30"/>
          <w:szCs w:val="30"/>
        </w:rPr>
        <w:t>10</w:t>
      </w:r>
      <w:r w:rsidRPr="001161CD">
        <w:rPr>
          <w:rFonts w:eastAsia="方正仿宋简体"/>
          <w:sz w:val="30"/>
          <w:szCs w:val="30"/>
        </w:rPr>
        <w:t>日内，根据股东大会的授权，就是否修改或终止本次重组方案作出决议并予以公告，同时撤回相关的豁免申请的材料（如涉及）。</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如上市公司董事会根据股东大会的授权决定终止</w:t>
      </w:r>
      <w:r w:rsidR="00017108">
        <w:rPr>
          <w:rFonts w:eastAsia="方正仿宋简体" w:hint="eastAsia"/>
          <w:sz w:val="30"/>
          <w:szCs w:val="30"/>
        </w:rPr>
        <w:t>重组</w:t>
      </w:r>
      <w:r w:rsidRPr="001161CD">
        <w:rPr>
          <w:rFonts w:eastAsia="方正仿宋简体"/>
          <w:sz w:val="30"/>
          <w:szCs w:val="30"/>
        </w:rPr>
        <w:t>，应当在董事会公告中明确向投资者说明；如上市公司董事会根据股东大会的授权拟落实</w:t>
      </w:r>
      <w:r w:rsidRPr="001161CD">
        <w:rPr>
          <w:rFonts w:eastAsia="方正仿宋简体" w:hint="eastAsia"/>
          <w:sz w:val="30"/>
          <w:szCs w:val="30"/>
        </w:rPr>
        <w:t>并购</w:t>
      </w:r>
      <w:r w:rsidRPr="001161CD">
        <w:rPr>
          <w:rFonts w:eastAsia="方正仿宋简体"/>
          <w:sz w:val="30"/>
          <w:szCs w:val="30"/>
        </w:rPr>
        <w:t>重组委的意见并重新上报，应当在董事会公告中明确说明重新上报的原因、计划安排等事项。</w:t>
      </w:r>
    </w:p>
    <w:p w:rsidR="000862E6" w:rsidRPr="001161CD" w:rsidRDefault="000862E6" w:rsidP="000862E6">
      <w:pPr>
        <w:pStyle w:val="1"/>
        <w:rPr>
          <w:rFonts w:ascii="Times New Roman" w:hAnsi="Times New Roman"/>
          <w:b w:val="0"/>
        </w:rPr>
      </w:pPr>
      <w:r w:rsidRPr="001161CD">
        <w:rPr>
          <w:rFonts w:ascii="Times New Roman" w:hAnsi="Times New Roman"/>
          <w:b w:val="0"/>
        </w:rPr>
        <w:t>第五章</w:t>
      </w:r>
      <w:r w:rsidRPr="001161CD">
        <w:rPr>
          <w:rFonts w:ascii="Times New Roman" w:hAnsi="Times New Roman"/>
          <w:b w:val="0"/>
        </w:rPr>
        <w:t xml:space="preserve">  </w:t>
      </w:r>
      <w:r w:rsidRPr="001161CD">
        <w:rPr>
          <w:rFonts w:ascii="Times New Roman" w:hAnsi="Times New Roman"/>
          <w:b w:val="0"/>
        </w:rPr>
        <w:t>重组实施及持续监管</w:t>
      </w:r>
    </w:p>
    <w:p w:rsidR="000862E6" w:rsidRPr="001161CD" w:rsidRDefault="000862E6" w:rsidP="000862E6">
      <w:pPr>
        <w:pStyle w:val="2"/>
        <w:spacing w:before="0" w:after="0" w:line="415" w:lineRule="auto"/>
        <w:jc w:val="center"/>
        <w:rPr>
          <w:rFonts w:ascii="Times New Roman" w:eastAsia="方正仿宋简体" w:hAnsi="Times New Roman" w:cs="Times New Roman"/>
          <w:sz w:val="30"/>
          <w:szCs w:val="30"/>
        </w:rPr>
      </w:pPr>
      <w:r w:rsidRPr="001161CD">
        <w:rPr>
          <w:rFonts w:ascii="Times New Roman" w:eastAsia="方正仿宋简体" w:hAnsi="Times New Roman" w:cs="Times New Roman"/>
          <w:sz w:val="30"/>
          <w:szCs w:val="30"/>
        </w:rPr>
        <w:t>第一节</w:t>
      </w:r>
      <w:r w:rsidRPr="001161CD">
        <w:rPr>
          <w:rFonts w:ascii="Times New Roman" w:eastAsia="方正仿宋简体" w:hAnsi="Times New Roman" w:cs="Times New Roman"/>
          <w:sz w:val="30"/>
          <w:szCs w:val="30"/>
        </w:rPr>
        <w:t xml:space="preserve">  </w:t>
      </w:r>
      <w:r w:rsidRPr="001161CD">
        <w:rPr>
          <w:rFonts w:ascii="Times New Roman" w:eastAsia="方正仿宋简体" w:hAnsi="Times New Roman" w:cs="Times New Roman"/>
          <w:sz w:val="30"/>
          <w:szCs w:val="30"/>
        </w:rPr>
        <w:t>重组实施</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第五十</w:t>
      </w:r>
      <w:r w:rsidRPr="001161CD">
        <w:rPr>
          <w:rFonts w:eastAsia="方正仿宋简体" w:hint="eastAsia"/>
          <w:sz w:val="30"/>
          <w:szCs w:val="30"/>
        </w:rPr>
        <w:t>三</w:t>
      </w:r>
      <w:r w:rsidRPr="001161CD">
        <w:rPr>
          <w:rFonts w:eastAsia="方正仿宋简体"/>
          <w:sz w:val="30"/>
          <w:szCs w:val="30"/>
        </w:rPr>
        <w:t>条</w:t>
      </w:r>
      <w:r w:rsidRPr="001161CD">
        <w:rPr>
          <w:rFonts w:eastAsia="方正仿宋简体"/>
          <w:sz w:val="30"/>
          <w:szCs w:val="30"/>
        </w:rPr>
        <w:t xml:space="preserve">  </w:t>
      </w:r>
      <w:r w:rsidRPr="001161CD">
        <w:rPr>
          <w:rFonts w:eastAsia="方正仿宋简体"/>
          <w:sz w:val="30"/>
          <w:szCs w:val="30"/>
        </w:rPr>
        <w:t>上市公司重大资产重组事项完成必要的批准程序或取得全部相关部门核准后，应当及时公告并尽快安排实施。</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重组方案自完成相关批准或核准程序之日起</w:t>
      </w:r>
      <w:r w:rsidRPr="001161CD">
        <w:rPr>
          <w:rFonts w:eastAsia="方正仿宋简体"/>
          <w:sz w:val="30"/>
          <w:szCs w:val="30"/>
        </w:rPr>
        <w:t>60</w:t>
      </w:r>
      <w:r w:rsidRPr="001161CD">
        <w:rPr>
          <w:rFonts w:eastAsia="方正仿宋简体"/>
          <w:sz w:val="30"/>
          <w:szCs w:val="30"/>
        </w:rPr>
        <w:t>日内未实施完毕的，上市公司应当于期满后次一交易日披露重组实施进展情况公告，并在此后每</w:t>
      </w:r>
      <w:r w:rsidRPr="001161CD">
        <w:rPr>
          <w:rFonts w:eastAsia="方正仿宋简体"/>
          <w:sz w:val="30"/>
          <w:szCs w:val="30"/>
        </w:rPr>
        <w:t>30</w:t>
      </w:r>
      <w:r w:rsidRPr="001161CD">
        <w:rPr>
          <w:rFonts w:eastAsia="方正仿宋简体"/>
          <w:sz w:val="30"/>
          <w:szCs w:val="30"/>
        </w:rPr>
        <w:t>日披露一次进展公告，直至实施完毕。中国证监会已核准的重组交易，自收到中国证监会核准文件之日起超过</w:t>
      </w:r>
      <w:r w:rsidRPr="001161CD">
        <w:rPr>
          <w:rFonts w:eastAsia="方正仿宋简体"/>
          <w:sz w:val="30"/>
          <w:szCs w:val="30"/>
        </w:rPr>
        <w:t xml:space="preserve">12 </w:t>
      </w:r>
      <w:r w:rsidRPr="001161CD">
        <w:rPr>
          <w:rFonts w:eastAsia="方正仿宋简体"/>
          <w:sz w:val="30"/>
          <w:szCs w:val="30"/>
        </w:rPr>
        <w:t>个月未实施完毕的，核准文件失效。</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第五十</w:t>
      </w:r>
      <w:r w:rsidRPr="001161CD">
        <w:rPr>
          <w:rFonts w:eastAsia="方正仿宋简体" w:hint="eastAsia"/>
          <w:sz w:val="30"/>
          <w:szCs w:val="30"/>
        </w:rPr>
        <w:t>四</w:t>
      </w:r>
      <w:r w:rsidRPr="001161CD">
        <w:rPr>
          <w:rFonts w:eastAsia="方正仿宋简体"/>
          <w:sz w:val="30"/>
          <w:szCs w:val="30"/>
        </w:rPr>
        <w:t>条</w:t>
      </w:r>
      <w:r w:rsidRPr="001161CD">
        <w:rPr>
          <w:rFonts w:eastAsia="方正仿宋简体"/>
          <w:sz w:val="30"/>
          <w:szCs w:val="30"/>
        </w:rPr>
        <w:t xml:space="preserve">  </w:t>
      </w:r>
      <w:r w:rsidRPr="001161CD">
        <w:rPr>
          <w:rFonts w:eastAsia="方正仿宋简体"/>
          <w:sz w:val="30"/>
          <w:szCs w:val="30"/>
        </w:rPr>
        <w:t>置入和置出资产（含负债）全部过户完毕后，上市公司应当及时提交并披露过户结果公告，同时提交资产（含负债）转移手续完成的相关证明文件。独立财务顾问和律师事务所应当对重组标的资产（含负债）过户事宜的合规性及风险进行核查，发表明确的结论性意见并披露。</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第五十</w:t>
      </w:r>
      <w:r w:rsidRPr="001161CD">
        <w:rPr>
          <w:rFonts w:eastAsia="方正仿宋简体" w:hint="eastAsia"/>
          <w:sz w:val="30"/>
          <w:szCs w:val="30"/>
        </w:rPr>
        <w:t>五</w:t>
      </w:r>
      <w:r w:rsidRPr="001161CD">
        <w:rPr>
          <w:rFonts w:eastAsia="方正仿宋简体"/>
          <w:sz w:val="30"/>
          <w:szCs w:val="30"/>
        </w:rPr>
        <w:t>条</w:t>
      </w:r>
      <w:r w:rsidRPr="001161CD">
        <w:rPr>
          <w:rFonts w:eastAsia="方正仿宋简体"/>
          <w:sz w:val="30"/>
          <w:szCs w:val="30"/>
        </w:rPr>
        <w:t xml:space="preserve">  </w:t>
      </w:r>
      <w:r w:rsidRPr="001161CD">
        <w:rPr>
          <w:rFonts w:eastAsia="方正仿宋简体"/>
          <w:sz w:val="30"/>
          <w:szCs w:val="30"/>
        </w:rPr>
        <w:t>上市公司重大资产重组如涉及新增股份上市，需在披露重组标的资产（含负债）过户结果公告及相关中介机构核查意见后向证券登记结算机构申请办理新增股份登记工作，并在证券登记结算机构出具《股份登记申请受理确认书》后的次一个交易日到本所办理股份上市手续。</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上市公司重大资产重组申请取得中国证监会核准文件后，若因实施利润分配或者资本公积转赠股本方案需要调整股份发行价格及发行数量的，上市公司应当在办理新增股份登记托管及上市手续前，根据重组方案规定的调整办法对发行价格及发行数量进行调整，并对外披露调整公告，同时聘请律师出具专项法律意见书。</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第五十</w:t>
      </w:r>
      <w:r w:rsidRPr="001161CD">
        <w:rPr>
          <w:rFonts w:eastAsia="方正仿宋简体" w:hint="eastAsia"/>
          <w:sz w:val="30"/>
          <w:szCs w:val="30"/>
        </w:rPr>
        <w:t>六</w:t>
      </w:r>
      <w:r w:rsidRPr="001161CD">
        <w:rPr>
          <w:rFonts w:eastAsia="方正仿宋简体"/>
          <w:sz w:val="30"/>
          <w:szCs w:val="30"/>
        </w:rPr>
        <w:t>条</w:t>
      </w:r>
      <w:r w:rsidRPr="001161CD">
        <w:rPr>
          <w:rFonts w:eastAsia="方正仿宋简体"/>
          <w:sz w:val="30"/>
          <w:szCs w:val="30"/>
        </w:rPr>
        <w:t xml:space="preserve">  </w:t>
      </w:r>
      <w:r w:rsidRPr="001161CD">
        <w:rPr>
          <w:rFonts w:eastAsia="方正仿宋简体" w:hint="eastAsia"/>
          <w:sz w:val="30"/>
          <w:szCs w:val="30"/>
        </w:rPr>
        <w:t>上市公司重大资产重组实施完成后</w:t>
      </w:r>
      <w:r w:rsidRPr="001161CD">
        <w:rPr>
          <w:rFonts w:eastAsia="方正仿宋简体"/>
          <w:sz w:val="30"/>
          <w:szCs w:val="30"/>
        </w:rPr>
        <w:t>，</w:t>
      </w:r>
      <w:r w:rsidRPr="001161CD">
        <w:rPr>
          <w:rFonts w:eastAsia="方正仿宋简体" w:hint="eastAsia"/>
          <w:sz w:val="30"/>
          <w:szCs w:val="30"/>
        </w:rPr>
        <w:t>应当及时</w:t>
      </w:r>
      <w:r w:rsidRPr="001161CD">
        <w:rPr>
          <w:rFonts w:eastAsia="方正仿宋简体"/>
          <w:sz w:val="30"/>
          <w:szCs w:val="30"/>
        </w:rPr>
        <w:t>按照《</w:t>
      </w:r>
      <w:r w:rsidRPr="001161CD">
        <w:rPr>
          <w:rFonts w:eastAsia="方正仿宋简体"/>
          <w:sz w:val="30"/>
          <w:szCs w:val="30"/>
        </w:rPr>
        <w:t>26</w:t>
      </w:r>
      <w:r w:rsidRPr="001161CD">
        <w:rPr>
          <w:rFonts w:eastAsia="方正仿宋简体"/>
          <w:sz w:val="30"/>
          <w:szCs w:val="30"/>
        </w:rPr>
        <w:t>号准则》第六章的要求编制重大资产重组实施情况报告书并予以公告，同时向本所报送以下文件：</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（一）重大资产重组实施情况报告书</w:t>
      </w:r>
      <w:r w:rsidRPr="001161CD">
        <w:rPr>
          <w:rFonts w:eastAsia="方正仿宋简体" w:hint="eastAsia"/>
          <w:sz w:val="30"/>
          <w:szCs w:val="30"/>
        </w:rPr>
        <w:t>或者重大资产重组实施情况报告书暨股份上市公告书</w:t>
      </w:r>
      <w:r w:rsidRPr="001161CD">
        <w:rPr>
          <w:rFonts w:eastAsia="方正仿宋简体"/>
          <w:sz w:val="30"/>
          <w:szCs w:val="30"/>
        </w:rPr>
        <w:t>；</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w:t>
      </w:r>
      <w:r w:rsidRPr="001161CD">
        <w:rPr>
          <w:rFonts w:eastAsia="方正仿宋简体" w:hint="eastAsia"/>
          <w:sz w:val="30"/>
          <w:szCs w:val="30"/>
        </w:rPr>
        <w:t>二</w:t>
      </w:r>
      <w:r w:rsidRPr="001161CD">
        <w:rPr>
          <w:rFonts w:eastAsia="方正仿宋简体"/>
          <w:sz w:val="30"/>
          <w:szCs w:val="30"/>
        </w:rPr>
        <w:t>）</w:t>
      </w:r>
      <w:r w:rsidRPr="001161CD">
        <w:rPr>
          <w:rFonts w:eastAsia="方正仿宋简体" w:hint="eastAsia"/>
          <w:sz w:val="30"/>
          <w:szCs w:val="30"/>
        </w:rPr>
        <w:t>上市公司及有关各</w:t>
      </w:r>
      <w:r w:rsidRPr="001161CD">
        <w:rPr>
          <w:rFonts w:eastAsia="方正仿宋简体"/>
          <w:sz w:val="30"/>
          <w:szCs w:val="30"/>
        </w:rPr>
        <w:t>方重大资产重组承诺事项的公告</w:t>
      </w:r>
      <w:r w:rsidRPr="001161CD">
        <w:rPr>
          <w:rFonts w:eastAsia="方正仿宋简体" w:hint="eastAsia"/>
          <w:sz w:val="30"/>
          <w:szCs w:val="30"/>
        </w:rPr>
        <w:t>；</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hint="eastAsia"/>
          <w:sz w:val="30"/>
          <w:szCs w:val="30"/>
        </w:rPr>
        <w:t>（三）</w:t>
      </w:r>
      <w:r w:rsidRPr="001161CD">
        <w:rPr>
          <w:rFonts w:eastAsia="方正仿宋简体"/>
          <w:sz w:val="30"/>
          <w:szCs w:val="30"/>
        </w:rPr>
        <w:t>独立财务顾问核查意见；</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w:t>
      </w:r>
      <w:r w:rsidRPr="001161CD">
        <w:rPr>
          <w:rFonts w:eastAsia="方正仿宋简体" w:hint="eastAsia"/>
          <w:sz w:val="30"/>
          <w:szCs w:val="30"/>
        </w:rPr>
        <w:t>四</w:t>
      </w:r>
      <w:r w:rsidRPr="001161CD">
        <w:rPr>
          <w:rFonts w:eastAsia="方正仿宋简体"/>
          <w:sz w:val="30"/>
          <w:szCs w:val="30"/>
        </w:rPr>
        <w:t>）法律意见书；</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w:t>
      </w:r>
      <w:r w:rsidRPr="001161CD">
        <w:rPr>
          <w:rFonts w:eastAsia="方正仿宋简体" w:hint="eastAsia"/>
          <w:sz w:val="30"/>
          <w:szCs w:val="30"/>
        </w:rPr>
        <w:t>五</w:t>
      </w:r>
      <w:r w:rsidRPr="001161CD">
        <w:rPr>
          <w:rFonts w:eastAsia="方正仿宋简体"/>
          <w:sz w:val="30"/>
          <w:szCs w:val="30"/>
        </w:rPr>
        <w:t>）独立财务顾问协议及保荐协议（如有）；</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hint="eastAsia"/>
          <w:sz w:val="30"/>
          <w:szCs w:val="30"/>
        </w:rPr>
        <w:t>（六）新增股份上市的书面申请（涉及新增股份上市的）；</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hint="eastAsia"/>
          <w:sz w:val="30"/>
          <w:szCs w:val="30"/>
        </w:rPr>
        <w:t>（七）发行完成后经具有从事证券、期货相关业务资格的会计师事务所出具的验资报告（涉及新增股份上市的）；</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hint="eastAsia"/>
          <w:sz w:val="30"/>
          <w:szCs w:val="30"/>
        </w:rPr>
        <w:t>（八）证券登记结算机构对新增股份登记托管情况的书面证明（涉及新增股份上市的）；</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hint="eastAsia"/>
          <w:sz w:val="30"/>
          <w:szCs w:val="30"/>
        </w:rPr>
        <w:t>（九）</w:t>
      </w:r>
      <w:r w:rsidRPr="001161CD">
        <w:rPr>
          <w:rFonts w:eastAsia="方正仿宋简体"/>
          <w:sz w:val="30"/>
          <w:szCs w:val="30"/>
        </w:rPr>
        <w:t>控股股东、实际控制人、其他重组方和上市公司在重大资产重组中作出的承诺（</w:t>
      </w:r>
      <w:r w:rsidRPr="001161CD">
        <w:rPr>
          <w:rFonts w:eastAsia="方正仿宋简体" w:hint="eastAsia"/>
          <w:sz w:val="30"/>
          <w:szCs w:val="30"/>
        </w:rPr>
        <w:t>上市公司及有关各</w:t>
      </w:r>
      <w:r w:rsidRPr="001161CD">
        <w:rPr>
          <w:rFonts w:eastAsia="方正仿宋简体"/>
          <w:sz w:val="30"/>
          <w:szCs w:val="30"/>
        </w:rPr>
        <w:t>方签字盖章）</w:t>
      </w:r>
      <w:r w:rsidRPr="001161CD">
        <w:rPr>
          <w:rFonts w:eastAsia="方正仿宋简体" w:hint="eastAsia"/>
          <w:sz w:val="30"/>
          <w:szCs w:val="30"/>
        </w:rPr>
        <w:t>。</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前款规定的独立财务顾问核查意见、法律意见书和重大资产重组相关承诺事项应当与实施情况报告书同时公告。</w:t>
      </w:r>
    </w:p>
    <w:p w:rsidR="000862E6" w:rsidRPr="001161CD" w:rsidRDefault="000862E6" w:rsidP="000862E6">
      <w:pPr>
        <w:spacing w:line="560" w:lineRule="exact"/>
        <w:ind w:firstLineChars="200" w:firstLine="600"/>
        <w:rPr>
          <w:rFonts w:eastAsia="方正仿宋简体"/>
          <w:sz w:val="30"/>
          <w:szCs w:val="30"/>
        </w:rPr>
      </w:pPr>
    </w:p>
    <w:p w:rsidR="000862E6" w:rsidRPr="001161CD" w:rsidRDefault="000862E6" w:rsidP="000862E6">
      <w:pPr>
        <w:pStyle w:val="2"/>
        <w:spacing w:before="0" w:after="0" w:line="415" w:lineRule="auto"/>
        <w:jc w:val="center"/>
        <w:rPr>
          <w:rFonts w:ascii="Times New Roman" w:eastAsia="方正仿宋简体" w:hAnsi="Times New Roman" w:cs="Times New Roman"/>
          <w:sz w:val="30"/>
          <w:szCs w:val="30"/>
        </w:rPr>
      </w:pPr>
      <w:r w:rsidRPr="001161CD">
        <w:rPr>
          <w:rFonts w:ascii="Times New Roman" w:eastAsia="方正仿宋简体" w:hAnsi="Times New Roman" w:cs="Times New Roman"/>
          <w:sz w:val="30"/>
          <w:szCs w:val="30"/>
        </w:rPr>
        <w:t>第二节</w:t>
      </w:r>
      <w:r w:rsidRPr="001161CD">
        <w:rPr>
          <w:rFonts w:ascii="Times New Roman" w:eastAsia="方正仿宋简体" w:hAnsi="Times New Roman" w:cs="Times New Roman"/>
          <w:sz w:val="30"/>
          <w:szCs w:val="30"/>
        </w:rPr>
        <w:t xml:space="preserve">  </w:t>
      </w:r>
      <w:r w:rsidRPr="001161CD">
        <w:rPr>
          <w:rFonts w:ascii="Times New Roman" w:eastAsia="方正仿宋简体" w:hAnsi="Times New Roman" w:cs="Times New Roman"/>
          <w:sz w:val="30"/>
          <w:szCs w:val="30"/>
        </w:rPr>
        <w:t>持续监管</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第五十</w:t>
      </w:r>
      <w:r w:rsidRPr="001161CD">
        <w:rPr>
          <w:rFonts w:eastAsia="方正仿宋简体" w:hint="eastAsia"/>
          <w:sz w:val="30"/>
          <w:szCs w:val="30"/>
        </w:rPr>
        <w:t>七</w:t>
      </w:r>
      <w:r w:rsidRPr="001161CD">
        <w:rPr>
          <w:rFonts w:eastAsia="方正仿宋简体"/>
          <w:sz w:val="30"/>
          <w:szCs w:val="30"/>
        </w:rPr>
        <w:t>条</w:t>
      </w:r>
      <w:r w:rsidRPr="001161CD">
        <w:rPr>
          <w:rFonts w:eastAsia="方正仿宋简体"/>
          <w:sz w:val="30"/>
          <w:szCs w:val="30"/>
        </w:rPr>
        <w:t xml:space="preserve">  </w:t>
      </w:r>
      <w:r w:rsidRPr="001161CD">
        <w:rPr>
          <w:rFonts w:eastAsia="方正仿宋简体"/>
          <w:sz w:val="30"/>
          <w:szCs w:val="30"/>
        </w:rPr>
        <w:t>重大资产重组实施完毕后、承诺事项未完全履行完毕前，上市公司应当在年度报告披露同时，就</w:t>
      </w:r>
      <w:r w:rsidRPr="001161CD">
        <w:rPr>
          <w:rFonts w:eastAsia="方正仿宋简体" w:hint="eastAsia"/>
          <w:sz w:val="30"/>
          <w:szCs w:val="30"/>
        </w:rPr>
        <w:t>有关各</w:t>
      </w:r>
      <w:r w:rsidRPr="001161CD">
        <w:rPr>
          <w:rFonts w:eastAsia="方正仿宋简体"/>
          <w:sz w:val="30"/>
          <w:szCs w:val="30"/>
        </w:rPr>
        <w:t>方重大资产重组承诺事项的履行情况予以单独披露；在承诺事项履行完毕时，上市公司应当及时披露承诺事项完成情况公告。</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hint="eastAsia"/>
          <w:sz w:val="30"/>
          <w:szCs w:val="30"/>
        </w:rPr>
        <w:t>如上市公司重组交易产生商誉的，上市公司应当按照《企业会计准则》和《会计监管风险提示第</w:t>
      </w:r>
      <w:r w:rsidRPr="001161CD">
        <w:rPr>
          <w:rFonts w:eastAsia="方正仿宋简体"/>
          <w:sz w:val="30"/>
          <w:szCs w:val="30"/>
        </w:rPr>
        <w:t>8</w:t>
      </w:r>
      <w:r w:rsidRPr="001161CD">
        <w:rPr>
          <w:rFonts w:eastAsia="方正仿宋简体" w:hint="eastAsia"/>
          <w:sz w:val="30"/>
          <w:szCs w:val="30"/>
        </w:rPr>
        <w:t>号</w:t>
      </w:r>
      <w:r w:rsidRPr="001161CD">
        <w:rPr>
          <w:rFonts w:eastAsia="方正仿宋简体"/>
          <w:sz w:val="30"/>
          <w:szCs w:val="30"/>
        </w:rPr>
        <w:t>——</w:t>
      </w:r>
      <w:r w:rsidRPr="001161CD">
        <w:rPr>
          <w:rFonts w:eastAsia="方正仿宋简体" w:hint="eastAsia"/>
          <w:sz w:val="30"/>
          <w:szCs w:val="30"/>
        </w:rPr>
        <w:t>商誉减值》的规定，每年进行减值测试，并在定期报告中披露与商誉减值相关的重要信息。</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w:t>
      </w:r>
      <w:r w:rsidRPr="001161CD">
        <w:rPr>
          <w:rFonts w:eastAsia="方正仿宋简体" w:hint="eastAsia"/>
          <w:sz w:val="30"/>
          <w:szCs w:val="30"/>
        </w:rPr>
        <w:t>五十八</w:t>
      </w:r>
      <w:r w:rsidRPr="001161CD">
        <w:rPr>
          <w:rFonts w:eastAsia="方正仿宋简体"/>
          <w:sz w:val="30"/>
          <w:szCs w:val="30"/>
        </w:rPr>
        <w:t>条</w:t>
      </w:r>
      <w:r w:rsidRPr="001161CD">
        <w:rPr>
          <w:rFonts w:eastAsia="方正仿宋简体"/>
          <w:sz w:val="30"/>
          <w:szCs w:val="30"/>
        </w:rPr>
        <w:t xml:space="preserve">  </w:t>
      </w:r>
      <w:r w:rsidRPr="001161CD">
        <w:rPr>
          <w:rFonts w:eastAsia="方正仿宋简体"/>
          <w:sz w:val="30"/>
          <w:szCs w:val="30"/>
        </w:rPr>
        <w:t>上市公司向控股股东、实际控制人或者其控制的关联人购买资产</w:t>
      </w:r>
      <w:r w:rsidRPr="001161CD">
        <w:rPr>
          <w:rFonts w:eastAsia="方正仿宋简体" w:hint="eastAsia"/>
          <w:sz w:val="30"/>
          <w:szCs w:val="30"/>
        </w:rPr>
        <w:t>，</w:t>
      </w:r>
      <w:r w:rsidRPr="001161CD">
        <w:rPr>
          <w:rFonts w:eastAsia="方正仿宋简体"/>
          <w:sz w:val="30"/>
          <w:szCs w:val="30"/>
        </w:rPr>
        <w:t>或</w:t>
      </w:r>
      <w:r w:rsidRPr="001161CD">
        <w:rPr>
          <w:rFonts w:eastAsia="方正仿宋简体" w:hint="eastAsia"/>
          <w:sz w:val="30"/>
          <w:szCs w:val="30"/>
        </w:rPr>
        <w:t>者</w:t>
      </w:r>
      <w:r w:rsidRPr="001161CD">
        <w:rPr>
          <w:rFonts w:eastAsia="方正仿宋简体"/>
          <w:sz w:val="30"/>
          <w:szCs w:val="30"/>
        </w:rPr>
        <w:t>向除前述主体之外的特定对象购买资产导致控制权发生变更的，且采取收益现值法、假设开发法等基于未来收益预期的估值方法对购买资产进行评估或者估值并作为定价参考依据的，上市公司应当在重大资产重组实施完毕后</w:t>
      </w:r>
      <w:r w:rsidRPr="001161CD">
        <w:rPr>
          <w:rFonts w:eastAsia="方正仿宋简体"/>
          <w:sz w:val="30"/>
          <w:szCs w:val="30"/>
        </w:rPr>
        <w:t>3</w:t>
      </w:r>
      <w:r w:rsidRPr="001161CD">
        <w:rPr>
          <w:rFonts w:eastAsia="方正仿宋简体"/>
          <w:sz w:val="30"/>
          <w:szCs w:val="30"/>
        </w:rPr>
        <w:t>年内的年度报告中单独披露相关资产的实际盈利数与利润预测数的</w:t>
      </w:r>
      <w:r w:rsidRPr="001161CD">
        <w:rPr>
          <w:rFonts w:eastAsia="方正仿宋简体" w:hint="eastAsia"/>
          <w:sz w:val="30"/>
          <w:szCs w:val="30"/>
        </w:rPr>
        <w:t>差异情况，并由会计师事务所对此出具专项审核意见，与公司年度报告披露同时在指定网站予以披露。</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上市公司在重组交易中自愿披露盈利预测报告或者交易对方自愿作出业绩承诺的，应当参照前款要求执行。</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w:t>
      </w:r>
      <w:r w:rsidRPr="001161CD">
        <w:rPr>
          <w:rFonts w:eastAsia="方正仿宋简体" w:hint="eastAsia"/>
          <w:sz w:val="30"/>
          <w:szCs w:val="30"/>
        </w:rPr>
        <w:t>五十九</w:t>
      </w:r>
      <w:r w:rsidRPr="001161CD">
        <w:rPr>
          <w:rFonts w:eastAsia="方正仿宋简体"/>
          <w:sz w:val="30"/>
          <w:szCs w:val="30"/>
        </w:rPr>
        <w:t>条</w:t>
      </w:r>
      <w:r w:rsidRPr="001161CD">
        <w:rPr>
          <w:rFonts w:eastAsia="方正仿宋简体"/>
          <w:sz w:val="30"/>
          <w:szCs w:val="30"/>
        </w:rPr>
        <w:t xml:space="preserve">  </w:t>
      </w:r>
      <w:r w:rsidRPr="001161CD">
        <w:rPr>
          <w:rFonts w:eastAsia="方正仿宋简体"/>
          <w:sz w:val="30"/>
          <w:szCs w:val="30"/>
        </w:rPr>
        <w:t>上市公司与交易对方签订盈利补偿协议，且上市公司及相关资产的实际盈利数低于利润预测数的，上市公司董事会应当在审议年度报告的同时，对实际盈利数与利润预测数的差异情况进行单独审议，详细说明差异情况及上市公司已或拟采取的措施，并督促交易对方履行承诺。</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hint="eastAsia"/>
          <w:sz w:val="30"/>
          <w:szCs w:val="30"/>
        </w:rPr>
        <w:t>上市公司与交易对方存在每股收益填补措施安排的，应披露相关填补安排的具体履行情况。</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第六十条</w:t>
      </w:r>
      <w:r w:rsidRPr="001161CD">
        <w:rPr>
          <w:rFonts w:eastAsia="方正仿宋简体"/>
          <w:sz w:val="30"/>
          <w:szCs w:val="30"/>
        </w:rPr>
        <w:t xml:space="preserve">  </w:t>
      </w:r>
      <w:r w:rsidRPr="001161CD">
        <w:rPr>
          <w:rFonts w:eastAsia="方正仿宋简体"/>
          <w:sz w:val="30"/>
          <w:szCs w:val="30"/>
        </w:rPr>
        <w:t>上市公司向控股股东、实际控制人或者其控制的关联人发行股份购买资产，或者发行股份购买资产将导致上市公司实际控制权发生变更的，上市公司董事会及独立财务顾问应充分关注本次交易完成后</w:t>
      </w:r>
      <w:r w:rsidRPr="001161CD">
        <w:rPr>
          <w:rFonts w:eastAsia="方正仿宋简体"/>
          <w:sz w:val="30"/>
          <w:szCs w:val="30"/>
        </w:rPr>
        <w:t>6</w:t>
      </w:r>
      <w:r w:rsidRPr="001161CD">
        <w:rPr>
          <w:rFonts w:eastAsia="方正仿宋简体"/>
          <w:sz w:val="30"/>
          <w:szCs w:val="30"/>
        </w:rPr>
        <w:t>个月内上市公司股票是否存在连续</w:t>
      </w:r>
      <w:r w:rsidRPr="001161CD">
        <w:rPr>
          <w:rFonts w:eastAsia="方正仿宋简体"/>
          <w:sz w:val="30"/>
          <w:szCs w:val="30"/>
        </w:rPr>
        <w:t>20</w:t>
      </w:r>
      <w:r w:rsidRPr="001161CD">
        <w:rPr>
          <w:rFonts w:eastAsia="方正仿宋简体"/>
          <w:sz w:val="30"/>
          <w:szCs w:val="30"/>
        </w:rPr>
        <w:t>个交易日的收盘价低于发行价，或者交易完成后</w:t>
      </w:r>
      <w:r w:rsidRPr="001161CD">
        <w:rPr>
          <w:rFonts w:eastAsia="方正仿宋简体"/>
          <w:sz w:val="30"/>
          <w:szCs w:val="30"/>
        </w:rPr>
        <w:t>6</w:t>
      </w:r>
      <w:r w:rsidRPr="001161CD">
        <w:rPr>
          <w:rFonts w:eastAsia="方正仿宋简体"/>
          <w:sz w:val="30"/>
          <w:szCs w:val="30"/>
        </w:rPr>
        <w:t>个月期末收盘价低于发行价的情况。如出现上述情况，上市公司应及时提请认购股份的特定对象公告其持有公司股票的锁定期自动延长至少</w:t>
      </w:r>
      <w:r w:rsidRPr="001161CD">
        <w:rPr>
          <w:rFonts w:eastAsia="方正仿宋简体"/>
          <w:sz w:val="30"/>
          <w:szCs w:val="30"/>
        </w:rPr>
        <w:t>6</w:t>
      </w:r>
      <w:r w:rsidRPr="001161CD">
        <w:rPr>
          <w:rFonts w:eastAsia="方正仿宋简体"/>
          <w:sz w:val="30"/>
          <w:szCs w:val="30"/>
        </w:rPr>
        <w:t>个月（如适用）。</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第六十</w:t>
      </w:r>
      <w:r w:rsidRPr="001161CD">
        <w:rPr>
          <w:rFonts w:eastAsia="方正仿宋简体" w:hint="eastAsia"/>
          <w:sz w:val="30"/>
          <w:szCs w:val="30"/>
        </w:rPr>
        <w:t>一</w:t>
      </w:r>
      <w:r w:rsidRPr="001161CD">
        <w:rPr>
          <w:rFonts w:eastAsia="方正仿宋简体"/>
          <w:sz w:val="30"/>
          <w:szCs w:val="30"/>
        </w:rPr>
        <w:t>条</w:t>
      </w:r>
      <w:r w:rsidRPr="001161CD">
        <w:rPr>
          <w:rFonts w:eastAsia="方正仿宋简体"/>
          <w:sz w:val="30"/>
          <w:szCs w:val="30"/>
        </w:rPr>
        <w:t xml:space="preserve">  </w:t>
      </w:r>
      <w:r w:rsidRPr="001161CD">
        <w:rPr>
          <w:rFonts w:eastAsia="方正仿宋简体"/>
          <w:sz w:val="30"/>
          <w:szCs w:val="30"/>
        </w:rPr>
        <w:t>独立财务顾问应当结合上市公司</w:t>
      </w:r>
      <w:r w:rsidR="00BB342E">
        <w:rPr>
          <w:rFonts w:eastAsia="方正仿宋简体" w:hint="eastAsia"/>
          <w:sz w:val="30"/>
          <w:szCs w:val="30"/>
        </w:rPr>
        <w:t>重大资产</w:t>
      </w:r>
      <w:r w:rsidRPr="001161CD">
        <w:rPr>
          <w:rFonts w:eastAsia="方正仿宋简体"/>
          <w:sz w:val="30"/>
          <w:szCs w:val="30"/>
        </w:rPr>
        <w:t>重组当年和实施完毕后的第一个会计年度的年报，自年报披露之日起</w:t>
      </w:r>
      <w:r w:rsidRPr="001161CD">
        <w:rPr>
          <w:rFonts w:eastAsia="方正仿宋简体"/>
          <w:sz w:val="30"/>
          <w:szCs w:val="30"/>
        </w:rPr>
        <w:t>15</w:t>
      </w:r>
      <w:r w:rsidRPr="001161CD">
        <w:rPr>
          <w:rFonts w:eastAsia="方正仿宋简体"/>
          <w:sz w:val="30"/>
          <w:szCs w:val="30"/>
        </w:rPr>
        <w:t>日内，对重组实施的下列事项出具持续督导意见，向本所报告并予以公告：</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（一）交易资产</w:t>
      </w:r>
      <w:r w:rsidRPr="001161CD">
        <w:rPr>
          <w:rFonts w:eastAsia="方正仿宋简体" w:hint="eastAsia"/>
          <w:sz w:val="30"/>
          <w:szCs w:val="30"/>
        </w:rPr>
        <w:t>（含负债）</w:t>
      </w:r>
      <w:r w:rsidRPr="001161CD">
        <w:rPr>
          <w:rFonts w:eastAsia="方正仿宋简体"/>
          <w:sz w:val="30"/>
          <w:szCs w:val="30"/>
        </w:rPr>
        <w:t>的交付或者过户情况；</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（二）交易各方当事人承诺的履行情况；</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（三）已公告的盈利预测或利润预测的实现情况；</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（四）本次交易完成后</w:t>
      </w:r>
      <w:r w:rsidRPr="001161CD">
        <w:rPr>
          <w:rFonts w:eastAsia="方正仿宋简体"/>
          <w:sz w:val="30"/>
          <w:szCs w:val="30"/>
        </w:rPr>
        <w:t>6</w:t>
      </w:r>
      <w:r w:rsidRPr="001161CD">
        <w:rPr>
          <w:rFonts w:eastAsia="方正仿宋简体"/>
          <w:sz w:val="30"/>
          <w:szCs w:val="30"/>
        </w:rPr>
        <w:t>个月内上市公司股票是否存在连续</w:t>
      </w:r>
      <w:r w:rsidRPr="001161CD">
        <w:rPr>
          <w:rFonts w:eastAsia="方正仿宋简体"/>
          <w:sz w:val="30"/>
          <w:szCs w:val="30"/>
        </w:rPr>
        <w:t>20</w:t>
      </w:r>
      <w:r w:rsidRPr="001161CD">
        <w:rPr>
          <w:rFonts w:eastAsia="方正仿宋简体"/>
          <w:sz w:val="30"/>
          <w:szCs w:val="30"/>
        </w:rPr>
        <w:t>个交易日的收盘价低于发行价，或者交易完成后</w:t>
      </w:r>
      <w:r w:rsidRPr="001161CD">
        <w:rPr>
          <w:rFonts w:eastAsia="方正仿宋简体"/>
          <w:sz w:val="30"/>
          <w:szCs w:val="30"/>
        </w:rPr>
        <w:t>6</w:t>
      </w:r>
      <w:r w:rsidRPr="001161CD">
        <w:rPr>
          <w:rFonts w:eastAsia="方正仿宋简体"/>
          <w:sz w:val="30"/>
          <w:szCs w:val="30"/>
        </w:rPr>
        <w:t>个月期末收盘价低于发行价的情况，以及是否需提请相关股东公告其持有公司股票的锁定期自动延长至少</w:t>
      </w:r>
      <w:r w:rsidRPr="001161CD">
        <w:rPr>
          <w:rFonts w:eastAsia="方正仿宋简体"/>
          <w:sz w:val="30"/>
          <w:szCs w:val="30"/>
        </w:rPr>
        <w:t>6</w:t>
      </w:r>
      <w:r w:rsidRPr="001161CD">
        <w:rPr>
          <w:rFonts w:eastAsia="方正仿宋简体"/>
          <w:sz w:val="30"/>
          <w:szCs w:val="30"/>
        </w:rPr>
        <w:t>个月（如适用）；</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（五）管理层讨论与分析部分提及的各项业务的发展现状；</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（六）公司治理结构与运行情况；</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（七）与已公布的重组方案存在差异的其他事项。</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实施《重组办法》第十三条规定的重大资产重组，独立财务顾问应当结合重组实施完毕后的第二、三个会计年度的年报，自年报披露之日起</w:t>
      </w:r>
      <w:r w:rsidRPr="001161CD">
        <w:rPr>
          <w:rFonts w:eastAsia="方正仿宋简体"/>
          <w:sz w:val="30"/>
          <w:szCs w:val="30"/>
        </w:rPr>
        <w:t>15</w:t>
      </w:r>
      <w:r w:rsidRPr="001161CD">
        <w:rPr>
          <w:rFonts w:eastAsia="方正仿宋简体"/>
          <w:sz w:val="30"/>
          <w:szCs w:val="30"/>
        </w:rPr>
        <w:t>日内，对前款第（二）项至第（七）项事项出具持续督导意见，向本所报告并予以公告。</w:t>
      </w:r>
    </w:p>
    <w:p w:rsidR="000862E6" w:rsidRPr="001161CD" w:rsidRDefault="000862E6" w:rsidP="000862E6">
      <w:pPr>
        <w:pStyle w:val="1"/>
        <w:rPr>
          <w:rFonts w:ascii="Times New Roman" w:hAnsi="Times New Roman"/>
          <w:b w:val="0"/>
        </w:rPr>
      </w:pPr>
      <w:r w:rsidRPr="001161CD">
        <w:rPr>
          <w:rFonts w:ascii="Times New Roman" w:hAnsi="Times New Roman"/>
          <w:b w:val="0"/>
        </w:rPr>
        <w:t>第六章</w:t>
      </w:r>
      <w:r w:rsidRPr="001161CD">
        <w:rPr>
          <w:rFonts w:ascii="Times New Roman" w:hAnsi="Times New Roman"/>
          <w:b w:val="0"/>
        </w:rPr>
        <w:t xml:space="preserve">  </w:t>
      </w:r>
      <w:r w:rsidRPr="001161CD">
        <w:rPr>
          <w:rFonts w:ascii="Times New Roman" w:hAnsi="Times New Roman"/>
          <w:b w:val="0"/>
        </w:rPr>
        <w:t>附则</w:t>
      </w:r>
    </w:p>
    <w:p w:rsidR="000862E6" w:rsidRPr="001161CD" w:rsidRDefault="000862E6" w:rsidP="000862E6">
      <w:pPr>
        <w:spacing w:line="560" w:lineRule="exact"/>
        <w:ind w:firstLineChars="200" w:firstLine="600"/>
        <w:rPr>
          <w:rFonts w:eastAsia="方正仿宋简体"/>
          <w:kern w:val="0"/>
          <w:sz w:val="30"/>
          <w:szCs w:val="30"/>
        </w:rPr>
      </w:pPr>
      <w:r w:rsidRPr="001161CD">
        <w:rPr>
          <w:rFonts w:eastAsia="方正仿宋简体"/>
          <w:kern w:val="0"/>
          <w:sz w:val="30"/>
          <w:szCs w:val="30"/>
        </w:rPr>
        <w:t>第六十</w:t>
      </w:r>
      <w:r w:rsidRPr="001161CD">
        <w:rPr>
          <w:rFonts w:eastAsia="方正仿宋简体" w:hint="eastAsia"/>
          <w:kern w:val="0"/>
          <w:sz w:val="30"/>
          <w:szCs w:val="30"/>
        </w:rPr>
        <w:t>二</w:t>
      </w:r>
      <w:r w:rsidRPr="001161CD">
        <w:rPr>
          <w:rFonts w:eastAsia="方正仿宋简体"/>
          <w:kern w:val="0"/>
          <w:sz w:val="30"/>
          <w:szCs w:val="30"/>
        </w:rPr>
        <w:t>条</w:t>
      </w:r>
      <w:r w:rsidRPr="001161CD">
        <w:rPr>
          <w:rFonts w:eastAsia="方正仿宋简体"/>
          <w:kern w:val="0"/>
          <w:sz w:val="30"/>
          <w:szCs w:val="30"/>
        </w:rPr>
        <w:t xml:space="preserve">  </w:t>
      </w:r>
      <w:r w:rsidRPr="001161CD">
        <w:rPr>
          <w:rFonts w:eastAsia="方正仿宋简体"/>
          <w:kern w:val="0"/>
          <w:sz w:val="30"/>
          <w:szCs w:val="30"/>
        </w:rPr>
        <w:t>上市公司</w:t>
      </w:r>
      <w:r w:rsidR="00017108">
        <w:rPr>
          <w:rFonts w:eastAsia="方正仿宋简体" w:hint="eastAsia"/>
          <w:kern w:val="0"/>
          <w:sz w:val="30"/>
          <w:szCs w:val="30"/>
        </w:rPr>
        <w:t>及</w:t>
      </w:r>
      <w:r w:rsidRPr="001161CD">
        <w:rPr>
          <w:rFonts w:eastAsia="方正仿宋简体"/>
          <w:kern w:val="0"/>
          <w:sz w:val="30"/>
          <w:szCs w:val="30"/>
        </w:rPr>
        <w:t>有关各方违反本指引规定，本所可以采取开展现场检查等措施，并视情况对公司及相关当事人采取自律监管措施或者予以纪律处分。</w:t>
      </w:r>
    </w:p>
    <w:p w:rsidR="000862E6" w:rsidRPr="001161CD" w:rsidRDefault="000862E6" w:rsidP="000862E6">
      <w:pPr>
        <w:spacing w:line="560" w:lineRule="exact"/>
        <w:ind w:firstLineChars="200" w:firstLine="600"/>
        <w:rPr>
          <w:rFonts w:eastAsia="方正仿宋简体"/>
          <w:kern w:val="0"/>
          <w:sz w:val="30"/>
          <w:szCs w:val="30"/>
        </w:rPr>
      </w:pPr>
      <w:r w:rsidRPr="001161CD">
        <w:rPr>
          <w:rFonts w:eastAsia="方正仿宋简体"/>
          <w:kern w:val="0"/>
          <w:sz w:val="30"/>
          <w:szCs w:val="30"/>
        </w:rPr>
        <w:t>为上市公司重大资产重组事项提供服务的证券公司、证券服务机构在</w:t>
      </w:r>
      <w:r w:rsidR="00017108">
        <w:rPr>
          <w:rFonts w:eastAsia="方正仿宋简体" w:hint="eastAsia"/>
          <w:kern w:val="0"/>
          <w:sz w:val="30"/>
          <w:szCs w:val="30"/>
        </w:rPr>
        <w:t>上市</w:t>
      </w:r>
      <w:r w:rsidRPr="001161CD">
        <w:rPr>
          <w:rFonts w:eastAsia="方正仿宋简体"/>
          <w:kern w:val="0"/>
          <w:sz w:val="30"/>
          <w:szCs w:val="30"/>
        </w:rPr>
        <w:t>公司重组过程中未能勤勉尽责，出具意见不审慎的，本所视情况采取监管措施或者予以纪律处分。</w:t>
      </w:r>
    </w:p>
    <w:p w:rsidR="000862E6" w:rsidRPr="001161CD" w:rsidRDefault="000862E6" w:rsidP="000862E6">
      <w:pPr>
        <w:spacing w:line="560" w:lineRule="exact"/>
        <w:ind w:firstLineChars="200" w:firstLine="600"/>
        <w:rPr>
          <w:rFonts w:eastAsia="方正仿宋简体"/>
          <w:kern w:val="0"/>
          <w:sz w:val="30"/>
          <w:szCs w:val="30"/>
        </w:rPr>
      </w:pPr>
      <w:r w:rsidRPr="001161CD">
        <w:rPr>
          <w:rFonts w:eastAsia="方正仿宋简体"/>
          <w:kern w:val="0"/>
          <w:sz w:val="30"/>
          <w:szCs w:val="30"/>
        </w:rPr>
        <w:t>本所发现上市公司及</w:t>
      </w:r>
      <w:r w:rsidRPr="001161CD">
        <w:rPr>
          <w:rFonts w:eastAsia="方正仿宋简体" w:hint="eastAsia"/>
          <w:kern w:val="0"/>
          <w:sz w:val="30"/>
          <w:szCs w:val="30"/>
        </w:rPr>
        <w:t>有关各</w:t>
      </w:r>
      <w:r w:rsidRPr="001161CD">
        <w:rPr>
          <w:rFonts w:eastAsia="方正仿宋简体"/>
          <w:kern w:val="0"/>
          <w:sz w:val="30"/>
          <w:szCs w:val="30"/>
        </w:rPr>
        <w:t>方在重组过程中涉嫌违反法律、行政法规及中国证监会有关规定的，本所将及时提请中国证监会及其派出机构核查。</w:t>
      </w:r>
    </w:p>
    <w:p w:rsidR="000862E6" w:rsidRPr="001161CD" w:rsidRDefault="000862E6" w:rsidP="000862E6">
      <w:pPr>
        <w:spacing w:line="560" w:lineRule="exact"/>
        <w:ind w:firstLineChars="200" w:firstLine="600"/>
        <w:rPr>
          <w:rFonts w:eastAsia="方正仿宋简体"/>
          <w:kern w:val="0"/>
          <w:sz w:val="30"/>
          <w:szCs w:val="30"/>
        </w:rPr>
      </w:pPr>
      <w:r w:rsidRPr="001161CD">
        <w:rPr>
          <w:rFonts w:eastAsia="方正仿宋简体"/>
          <w:kern w:val="0"/>
          <w:sz w:val="30"/>
          <w:szCs w:val="30"/>
        </w:rPr>
        <w:t>第六十</w:t>
      </w:r>
      <w:r w:rsidRPr="001161CD">
        <w:rPr>
          <w:rFonts w:eastAsia="方正仿宋简体" w:hint="eastAsia"/>
          <w:kern w:val="0"/>
          <w:sz w:val="30"/>
          <w:szCs w:val="30"/>
        </w:rPr>
        <w:t>三</w:t>
      </w:r>
      <w:r w:rsidRPr="001161CD">
        <w:rPr>
          <w:rFonts w:eastAsia="方正仿宋简体"/>
          <w:kern w:val="0"/>
          <w:sz w:val="30"/>
          <w:szCs w:val="30"/>
        </w:rPr>
        <w:t>条</w:t>
      </w:r>
      <w:r w:rsidRPr="001161CD">
        <w:rPr>
          <w:rFonts w:eastAsia="方正仿宋简体"/>
          <w:kern w:val="0"/>
          <w:sz w:val="30"/>
          <w:szCs w:val="30"/>
        </w:rPr>
        <w:t xml:space="preserve">  </w:t>
      </w:r>
      <w:r w:rsidRPr="001161CD">
        <w:rPr>
          <w:rFonts w:eastAsia="方正仿宋简体"/>
          <w:kern w:val="0"/>
          <w:sz w:val="30"/>
          <w:szCs w:val="30"/>
        </w:rPr>
        <w:t>本指引由本所负责解释。</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kern w:val="0"/>
          <w:sz w:val="30"/>
          <w:szCs w:val="30"/>
        </w:rPr>
        <w:t>第六十</w:t>
      </w:r>
      <w:r w:rsidRPr="001161CD">
        <w:rPr>
          <w:rFonts w:eastAsia="方正仿宋简体" w:hint="eastAsia"/>
          <w:kern w:val="0"/>
          <w:sz w:val="30"/>
          <w:szCs w:val="30"/>
        </w:rPr>
        <w:t>四</w:t>
      </w:r>
      <w:r w:rsidRPr="001161CD">
        <w:rPr>
          <w:rFonts w:eastAsia="方正仿宋简体"/>
          <w:kern w:val="0"/>
          <w:sz w:val="30"/>
          <w:szCs w:val="30"/>
        </w:rPr>
        <w:t>条</w:t>
      </w:r>
      <w:r w:rsidRPr="001161CD">
        <w:rPr>
          <w:rFonts w:eastAsia="方正仿宋简体"/>
          <w:kern w:val="0"/>
          <w:sz w:val="30"/>
          <w:szCs w:val="30"/>
        </w:rPr>
        <w:t xml:space="preserve">  </w:t>
      </w:r>
      <w:r w:rsidRPr="001161CD">
        <w:rPr>
          <w:rFonts w:eastAsia="方正仿宋简体"/>
          <w:kern w:val="0"/>
          <w:sz w:val="30"/>
          <w:szCs w:val="30"/>
        </w:rPr>
        <w:t>本指引自发布之日起施行。本所</w:t>
      </w:r>
      <w:r w:rsidRPr="001161CD">
        <w:rPr>
          <w:rFonts w:eastAsia="方正仿宋简体"/>
          <w:sz w:val="30"/>
          <w:szCs w:val="30"/>
        </w:rPr>
        <w:t>《关于进一步加强与上市公司重大资产重组相关股票异常交易监管的通知》（深证上〔</w:t>
      </w:r>
      <w:r w:rsidRPr="001161CD">
        <w:rPr>
          <w:rFonts w:eastAsia="方正仿宋简体"/>
          <w:sz w:val="30"/>
          <w:szCs w:val="30"/>
        </w:rPr>
        <w:t>2016</w:t>
      </w:r>
      <w:r w:rsidRPr="001161CD">
        <w:rPr>
          <w:rFonts w:eastAsia="方正仿宋简体"/>
          <w:sz w:val="30"/>
          <w:szCs w:val="30"/>
        </w:rPr>
        <w:t>〕</w:t>
      </w:r>
      <w:r w:rsidRPr="001161CD">
        <w:rPr>
          <w:rFonts w:eastAsia="方正仿宋简体"/>
          <w:sz w:val="30"/>
          <w:szCs w:val="30"/>
        </w:rPr>
        <w:t>639</w:t>
      </w:r>
      <w:r w:rsidRPr="001161CD">
        <w:rPr>
          <w:rFonts w:eastAsia="方正仿宋简体"/>
          <w:sz w:val="30"/>
          <w:szCs w:val="30"/>
        </w:rPr>
        <w:t>号）</w:t>
      </w:r>
      <w:r w:rsidRPr="001161CD">
        <w:rPr>
          <w:rFonts w:eastAsia="方正仿宋简体" w:hint="eastAsia"/>
          <w:sz w:val="30"/>
          <w:szCs w:val="30"/>
        </w:rPr>
        <w:t>，及</w:t>
      </w:r>
      <w:r w:rsidRPr="001161CD">
        <w:rPr>
          <w:rFonts w:eastAsia="方正仿宋简体"/>
          <w:sz w:val="30"/>
          <w:szCs w:val="30"/>
        </w:rPr>
        <w:t>《上市公司业务办理指南第</w:t>
      </w:r>
      <w:r w:rsidRPr="001161CD">
        <w:rPr>
          <w:rFonts w:eastAsia="方正仿宋简体"/>
          <w:sz w:val="30"/>
          <w:szCs w:val="30"/>
        </w:rPr>
        <w:t>10</w:t>
      </w:r>
      <w:r w:rsidRPr="001161CD">
        <w:rPr>
          <w:rFonts w:eastAsia="方正仿宋简体"/>
          <w:sz w:val="30"/>
          <w:szCs w:val="30"/>
        </w:rPr>
        <w:t>号</w:t>
      </w:r>
      <w:r w:rsidRPr="001161CD">
        <w:rPr>
          <w:rFonts w:eastAsia="方正仿宋简体"/>
          <w:sz w:val="30"/>
          <w:szCs w:val="30"/>
        </w:rPr>
        <w:t>——</w:t>
      </w:r>
      <w:r w:rsidRPr="001161CD">
        <w:rPr>
          <w:rFonts w:eastAsia="方正仿宋简体"/>
          <w:sz w:val="30"/>
          <w:szCs w:val="30"/>
        </w:rPr>
        <w:t>重大资产重组（</w:t>
      </w:r>
      <w:r w:rsidRPr="001161CD">
        <w:rPr>
          <w:rFonts w:eastAsia="方正仿宋简体"/>
          <w:sz w:val="30"/>
          <w:szCs w:val="30"/>
        </w:rPr>
        <w:t>2016</w:t>
      </w:r>
      <w:r w:rsidRPr="001161CD">
        <w:rPr>
          <w:rFonts w:eastAsia="方正仿宋简体"/>
          <w:sz w:val="30"/>
          <w:szCs w:val="30"/>
        </w:rPr>
        <w:t>年</w:t>
      </w:r>
      <w:r w:rsidRPr="001161CD">
        <w:rPr>
          <w:rFonts w:eastAsia="方正仿宋简体"/>
          <w:sz w:val="30"/>
          <w:szCs w:val="30"/>
        </w:rPr>
        <w:t>9</w:t>
      </w:r>
      <w:r w:rsidRPr="001161CD">
        <w:rPr>
          <w:rFonts w:eastAsia="方正仿宋简体"/>
          <w:sz w:val="30"/>
          <w:szCs w:val="30"/>
        </w:rPr>
        <w:t>月</w:t>
      </w:r>
      <w:r w:rsidRPr="001161CD">
        <w:rPr>
          <w:rFonts w:eastAsia="方正仿宋简体"/>
          <w:sz w:val="30"/>
          <w:szCs w:val="30"/>
        </w:rPr>
        <w:t>30</w:t>
      </w:r>
      <w:r w:rsidRPr="001161CD">
        <w:rPr>
          <w:rFonts w:eastAsia="方正仿宋简体"/>
          <w:sz w:val="30"/>
          <w:szCs w:val="30"/>
        </w:rPr>
        <w:t>日第四次修订）》《中小企业板信息披露业务备忘录第</w:t>
      </w:r>
      <w:r w:rsidRPr="001161CD">
        <w:rPr>
          <w:rFonts w:eastAsia="方正仿宋简体"/>
          <w:sz w:val="30"/>
          <w:szCs w:val="30"/>
        </w:rPr>
        <w:t>8</w:t>
      </w:r>
      <w:r w:rsidRPr="001161CD">
        <w:rPr>
          <w:rFonts w:eastAsia="方正仿宋简体"/>
          <w:sz w:val="30"/>
          <w:szCs w:val="30"/>
        </w:rPr>
        <w:t>号：重大资产重组相关事项（</w:t>
      </w:r>
      <w:r w:rsidRPr="001161CD">
        <w:rPr>
          <w:rFonts w:eastAsia="方正仿宋简体"/>
          <w:sz w:val="30"/>
          <w:szCs w:val="30"/>
        </w:rPr>
        <w:t>2016</w:t>
      </w:r>
      <w:r w:rsidRPr="001161CD">
        <w:rPr>
          <w:rFonts w:eastAsia="方正仿宋简体"/>
          <w:sz w:val="30"/>
          <w:szCs w:val="30"/>
        </w:rPr>
        <w:t>年</w:t>
      </w:r>
      <w:r w:rsidRPr="001161CD">
        <w:rPr>
          <w:rFonts w:eastAsia="方正仿宋简体"/>
          <w:sz w:val="30"/>
          <w:szCs w:val="30"/>
        </w:rPr>
        <w:t>9</w:t>
      </w:r>
      <w:r w:rsidRPr="001161CD">
        <w:rPr>
          <w:rFonts w:eastAsia="方正仿宋简体"/>
          <w:sz w:val="30"/>
          <w:szCs w:val="30"/>
        </w:rPr>
        <w:t>月</w:t>
      </w:r>
      <w:r w:rsidRPr="001161CD">
        <w:rPr>
          <w:rFonts w:eastAsia="方正仿宋简体"/>
          <w:sz w:val="30"/>
          <w:szCs w:val="30"/>
        </w:rPr>
        <w:t>30</w:t>
      </w:r>
      <w:r w:rsidRPr="001161CD">
        <w:rPr>
          <w:rFonts w:eastAsia="方正仿宋简体"/>
          <w:sz w:val="30"/>
          <w:szCs w:val="30"/>
        </w:rPr>
        <w:t>日修订）》《创业板信息披露业务备忘录第</w:t>
      </w:r>
      <w:r w:rsidRPr="001161CD">
        <w:rPr>
          <w:rFonts w:eastAsia="方正仿宋简体"/>
          <w:sz w:val="30"/>
          <w:szCs w:val="30"/>
        </w:rPr>
        <w:t>13</w:t>
      </w:r>
      <w:r w:rsidRPr="001161CD">
        <w:rPr>
          <w:rFonts w:eastAsia="方正仿宋简体"/>
          <w:sz w:val="30"/>
          <w:szCs w:val="30"/>
        </w:rPr>
        <w:t>号：重大资产重组相关事项（</w:t>
      </w:r>
      <w:r w:rsidRPr="001161CD">
        <w:rPr>
          <w:rFonts w:eastAsia="方正仿宋简体"/>
          <w:sz w:val="30"/>
          <w:szCs w:val="30"/>
        </w:rPr>
        <w:t>2016</w:t>
      </w:r>
      <w:r w:rsidRPr="001161CD">
        <w:rPr>
          <w:rFonts w:eastAsia="方正仿宋简体"/>
          <w:sz w:val="30"/>
          <w:szCs w:val="30"/>
        </w:rPr>
        <w:t>年</w:t>
      </w:r>
      <w:r w:rsidRPr="001161CD">
        <w:rPr>
          <w:rFonts w:eastAsia="方正仿宋简体"/>
          <w:sz w:val="30"/>
          <w:szCs w:val="30"/>
        </w:rPr>
        <w:t>9</w:t>
      </w:r>
      <w:r w:rsidRPr="001161CD">
        <w:rPr>
          <w:rFonts w:eastAsia="方正仿宋简体"/>
          <w:sz w:val="30"/>
          <w:szCs w:val="30"/>
        </w:rPr>
        <w:t>月修订）》《主板信息披露业务备忘录第</w:t>
      </w:r>
      <w:r w:rsidRPr="001161CD">
        <w:rPr>
          <w:rFonts w:eastAsia="方正仿宋简体"/>
          <w:sz w:val="30"/>
          <w:szCs w:val="30"/>
        </w:rPr>
        <w:t>10</w:t>
      </w:r>
      <w:r w:rsidRPr="001161CD">
        <w:rPr>
          <w:rFonts w:eastAsia="方正仿宋简体"/>
          <w:sz w:val="30"/>
          <w:szCs w:val="30"/>
        </w:rPr>
        <w:t>号</w:t>
      </w:r>
      <w:r w:rsidRPr="001161CD">
        <w:rPr>
          <w:rFonts w:eastAsia="方正仿宋简体"/>
          <w:sz w:val="30"/>
          <w:szCs w:val="30"/>
        </w:rPr>
        <w:t>——</w:t>
      </w:r>
      <w:r w:rsidRPr="001161CD">
        <w:rPr>
          <w:rFonts w:eastAsia="方正仿宋简体"/>
          <w:sz w:val="30"/>
          <w:szCs w:val="30"/>
        </w:rPr>
        <w:t>重大资产重组媒体说明会》《中小企业板信息披露业务备忘录第</w:t>
      </w:r>
      <w:r w:rsidRPr="001161CD">
        <w:rPr>
          <w:rFonts w:eastAsia="方正仿宋简体"/>
          <w:sz w:val="30"/>
          <w:szCs w:val="30"/>
        </w:rPr>
        <w:t>15</w:t>
      </w:r>
      <w:r w:rsidRPr="001161CD">
        <w:rPr>
          <w:rFonts w:eastAsia="方正仿宋简体"/>
          <w:sz w:val="30"/>
          <w:szCs w:val="30"/>
        </w:rPr>
        <w:t>号</w:t>
      </w:r>
      <w:r w:rsidRPr="001161CD">
        <w:rPr>
          <w:rFonts w:eastAsia="方正仿宋简体"/>
          <w:sz w:val="30"/>
          <w:szCs w:val="30"/>
        </w:rPr>
        <w:t>——</w:t>
      </w:r>
      <w:r w:rsidRPr="001161CD">
        <w:rPr>
          <w:rFonts w:eastAsia="方正仿宋简体"/>
          <w:sz w:val="30"/>
          <w:szCs w:val="30"/>
        </w:rPr>
        <w:t>重大资产重组媒体说明会》《创业板信息披露业务备忘录第</w:t>
      </w:r>
      <w:r w:rsidRPr="001161CD">
        <w:rPr>
          <w:rFonts w:eastAsia="方正仿宋简体"/>
          <w:sz w:val="30"/>
          <w:szCs w:val="30"/>
        </w:rPr>
        <w:t>23</w:t>
      </w:r>
      <w:r w:rsidRPr="001161CD">
        <w:rPr>
          <w:rFonts w:eastAsia="方正仿宋简体"/>
          <w:sz w:val="30"/>
          <w:szCs w:val="30"/>
        </w:rPr>
        <w:t>号</w:t>
      </w:r>
      <w:r w:rsidRPr="001161CD">
        <w:rPr>
          <w:rFonts w:eastAsia="方正仿宋简体"/>
          <w:sz w:val="30"/>
          <w:szCs w:val="30"/>
        </w:rPr>
        <w:t>——</w:t>
      </w:r>
      <w:r w:rsidRPr="001161CD">
        <w:rPr>
          <w:rFonts w:eastAsia="方正仿宋简体"/>
          <w:sz w:val="30"/>
          <w:szCs w:val="30"/>
        </w:rPr>
        <w:t>重大资产重组媒体说明会》</w:t>
      </w:r>
      <w:r w:rsidRPr="001161CD">
        <w:rPr>
          <w:rFonts w:eastAsia="方正仿宋简体"/>
          <w:kern w:val="0"/>
          <w:sz w:val="30"/>
          <w:szCs w:val="30"/>
        </w:rPr>
        <w:t>同时废止。</w:t>
      </w:r>
      <w:r w:rsidRPr="001161CD">
        <w:rPr>
          <w:sz w:val="28"/>
          <w:szCs w:val="28"/>
        </w:rPr>
        <w:t xml:space="preserve">                        </w:t>
      </w:r>
    </w:p>
    <w:p w:rsidR="000862E6" w:rsidRPr="001161CD" w:rsidRDefault="000862E6" w:rsidP="000862E6">
      <w:pPr>
        <w:spacing w:line="560" w:lineRule="exact"/>
        <w:ind w:firstLineChars="200" w:firstLine="560"/>
        <w:rPr>
          <w:rFonts w:eastAsia="方正仿宋简体"/>
          <w:sz w:val="30"/>
          <w:szCs w:val="30"/>
        </w:rPr>
      </w:pPr>
      <w:r w:rsidRPr="001161CD">
        <w:rPr>
          <w:sz w:val="28"/>
          <w:szCs w:val="28"/>
        </w:rPr>
        <w:t xml:space="preserve">                        </w:t>
      </w:r>
    </w:p>
    <w:p w:rsidR="000862E6" w:rsidRPr="001161CD" w:rsidRDefault="000862E6" w:rsidP="000862E6">
      <w:pPr>
        <w:spacing w:line="560" w:lineRule="exact"/>
        <w:rPr>
          <w:rFonts w:ascii="方正仿宋简体" w:eastAsia="方正仿宋简体"/>
          <w:b/>
          <w:sz w:val="30"/>
          <w:szCs w:val="30"/>
        </w:rPr>
      </w:pPr>
      <w:r w:rsidRPr="001161CD">
        <w:rPr>
          <w:b/>
          <w:sz w:val="28"/>
          <w:szCs w:val="28"/>
        </w:rPr>
        <w:br w:type="page"/>
      </w:r>
      <w:r w:rsidRPr="001161CD">
        <w:rPr>
          <w:rFonts w:ascii="方正仿宋简体" w:eastAsia="方正仿宋简体" w:hint="eastAsia"/>
          <w:b/>
          <w:sz w:val="30"/>
          <w:szCs w:val="30"/>
        </w:rPr>
        <w:t>附件1：</w:t>
      </w:r>
    </w:p>
    <w:p w:rsidR="000862E6" w:rsidRPr="001161CD" w:rsidRDefault="000862E6" w:rsidP="000862E6">
      <w:pPr>
        <w:spacing w:line="560" w:lineRule="exact"/>
        <w:rPr>
          <w:rFonts w:eastAsia="方正仿宋简体"/>
          <w:b/>
          <w:sz w:val="30"/>
          <w:szCs w:val="30"/>
        </w:rPr>
      </w:pPr>
    </w:p>
    <w:p w:rsidR="000862E6" w:rsidRPr="001161CD" w:rsidRDefault="000862E6" w:rsidP="000862E6">
      <w:pPr>
        <w:spacing w:line="560" w:lineRule="exact"/>
        <w:jc w:val="center"/>
        <w:rPr>
          <w:rFonts w:eastAsia="方正小标宋简体"/>
          <w:b/>
          <w:sz w:val="40"/>
          <w:szCs w:val="40"/>
        </w:rPr>
      </w:pPr>
      <w:r w:rsidRPr="001161CD">
        <w:rPr>
          <w:rFonts w:eastAsia="方正小标宋简体"/>
          <w:b/>
          <w:sz w:val="40"/>
          <w:szCs w:val="40"/>
        </w:rPr>
        <w:t>上市公司重大资产重组停牌申请表</w:t>
      </w:r>
    </w:p>
    <w:p w:rsidR="000862E6" w:rsidRPr="001161CD" w:rsidRDefault="000862E6" w:rsidP="000862E6">
      <w:pPr>
        <w:spacing w:line="560" w:lineRule="exact"/>
        <w:jc w:val="center"/>
        <w:rPr>
          <w:rFonts w:eastAsia="方正小标宋简体"/>
          <w:b/>
          <w:sz w:val="40"/>
          <w:szCs w:val="40"/>
        </w:rPr>
      </w:pPr>
    </w:p>
    <w:p w:rsidR="000862E6" w:rsidRPr="001161CD" w:rsidRDefault="000862E6" w:rsidP="000862E6">
      <w:pPr>
        <w:spacing w:line="560" w:lineRule="exact"/>
        <w:ind w:firstLineChars="200" w:firstLine="480"/>
        <w:rPr>
          <w:rFonts w:eastAsia="方正仿宋简体"/>
          <w:sz w:val="24"/>
          <w:szCs w:val="30"/>
        </w:rPr>
      </w:pPr>
      <w:r w:rsidRPr="001161CD">
        <w:rPr>
          <w:rFonts w:eastAsia="方正仿宋简体"/>
          <w:sz w:val="24"/>
          <w:szCs w:val="30"/>
        </w:rPr>
        <w:t>重要提示：</w:t>
      </w:r>
    </w:p>
    <w:p w:rsidR="000862E6" w:rsidRPr="001161CD" w:rsidRDefault="000862E6" w:rsidP="000862E6">
      <w:pPr>
        <w:spacing w:line="560" w:lineRule="exact"/>
        <w:ind w:firstLineChars="200" w:firstLine="480"/>
        <w:rPr>
          <w:rFonts w:eastAsia="方正仿宋简体"/>
          <w:sz w:val="24"/>
          <w:szCs w:val="30"/>
        </w:rPr>
      </w:pPr>
      <w:r w:rsidRPr="001161CD">
        <w:rPr>
          <w:rFonts w:eastAsia="方正仿宋简体"/>
          <w:sz w:val="24"/>
          <w:szCs w:val="30"/>
        </w:rPr>
        <w:t xml:space="preserve">1. </w:t>
      </w:r>
      <w:r w:rsidRPr="001161CD">
        <w:rPr>
          <w:rFonts w:eastAsia="方正仿宋简体"/>
          <w:sz w:val="24"/>
          <w:szCs w:val="30"/>
        </w:rPr>
        <w:t>公司及</w:t>
      </w:r>
      <w:r w:rsidRPr="001161CD">
        <w:rPr>
          <w:rFonts w:eastAsia="方正仿宋简体" w:hint="eastAsia"/>
          <w:sz w:val="24"/>
          <w:szCs w:val="30"/>
        </w:rPr>
        <w:t>有关各</w:t>
      </w:r>
      <w:r w:rsidRPr="001161CD">
        <w:rPr>
          <w:rFonts w:eastAsia="方正仿宋简体"/>
          <w:sz w:val="24"/>
          <w:szCs w:val="30"/>
        </w:rPr>
        <w:t>方承诺不进行重大资产重组的期限未届满的，本所不受理重组停牌申请；</w:t>
      </w:r>
    </w:p>
    <w:p w:rsidR="000862E6" w:rsidRPr="001161CD" w:rsidRDefault="000862E6" w:rsidP="000862E6">
      <w:pPr>
        <w:spacing w:line="560" w:lineRule="exact"/>
        <w:ind w:firstLineChars="200" w:firstLine="480"/>
        <w:rPr>
          <w:rFonts w:eastAsia="方正仿宋简体"/>
          <w:sz w:val="24"/>
          <w:szCs w:val="30"/>
        </w:rPr>
      </w:pPr>
      <w:r w:rsidRPr="001161CD">
        <w:rPr>
          <w:rFonts w:eastAsia="方正仿宋简体"/>
          <w:sz w:val="24"/>
          <w:szCs w:val="30"/>
        </w:rPr>
        <w:t xml:space="preserve">2. </w:t>
      </w:r>
      <w:r w:rsidRPr="001161CD">
        <w:rPr>
          <w:rFonts w:eastAsia="方正仿宋简体"/>
          <w:sz w:val="24"/>
          <w:szCs w:val="30"/>
        </w:rPr>
        <w:t>除</w:t>
      </w:r>
      <w:r w:rsidRPr="001161CD">
        <w:rPr>
          <w:rFonts w:eastAsia="方正仿宋简体"/>
          <w:sz w:val="24"/>
          <w:szCs w:val="30"/>
        </w:rPr>
        <w:t>“</w:t>
      </w:r>
      <w:r w:rsidRPr="001161CD">
        <w:rPr>
          <w:rFonts w:eastAsia="方正仿宋简体"/>
          <w:sz w:val="24"/>
          <w:szCs w:val="30"/>
        </w:rPr>
        <w:t>其他</w:t>
      </w:r>
      <w:r w:rsidRPr="001161CD">
        <w:rPr>
          <w:rFonts w:eastAsia="方正仿宋简体"/>
          <w:sz w:val="24"/>
          <w:szCs w:val="30"/>
        </w:rPr>
        <w:t>”</w:t>
      </w:r>
      <w:r w:rsidRPr="001161CD">
        <w:rPr>
          <w:rFonts w:eastAsia="方正仿宋简体"/>
          <w:sz w:val="24"/>
          <w:szCs w:val="30"/>
        </w:rPr>
        <w:t>栏目和注明适用栏可以视实际情况选择填写外，其余栏目均为必填项目。</w:t>
      </w:r>
    </w:p>
    <w:tbl>
      <w:tblPr>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9"/>
        <w:gridCol w:w="458"/>
        <w:gridCol w:w="1639"/>
        <w:gridCol w:w="2791"/>
        <w:gridCol w:w="2093"/>
      </w:tblGrid>
      <w:tr w:rsidR="000862E6" w:rsidRPr="001161CD" w:rsidTr="005F2E70">
        <w:trPr>
          <w:tblHeader/>
        </w:trPr>
        <w:tc>
          <w:tcPr>
            <w:tcW w:w="1937" w:type="dxa"/>
            <w:gridSpan w:val="2"/>
            <w:shd w:val="clear" w:color="auto" w:fill="B3B3B3"/>
            <w:vAlign w:val="center"/>
          </w:tcPr>
          <w:p w:rsidR="000862E6" w:rsidRPr="001161CD" w:rsidRDefault="000862E6" w:rsidP="005F2E70">
            <w:pPr>
              <w:rPr>
                <w:rFonts w:eastAsiaTheme="minorEastAsia"/>
                <w:b/>
                <w:szCs w:val="21"/>
              </w:rPr>
            </w:pPr>
            <w:r w:rsidRPr="001161CD">
              <w:rPr>
                <w:rFonts w:eastAsiaTheme="minorEastAsia"/>
                <w:b/>
                <w:szCs w:val="21"/>
              </w:rPr>
              <w:t>公司简称</w:t>
            </w:r>
          </w:p>
        </w:tc>
        <w:tc>
          <w:tcPr>
            <w:tcW w:w="1639" w:type="dxa"/>
            <w:shd w:val="clear" w:color="auto" w:fill="B3B3B3"/>
            <w:vAlign w:val="center"/>
          </w:tcPr>
          <w:p w:rsidR="000862E6" w:rsidRPr="001161CD" w:rsidRDefault="000862E6" w:rsidP="005F2E70">
            <w:pPr>
              <w:rPr>
                <w:rFonts w:eastAsiaTheme="minorEastAsia"/>
                <w:b/>
                <w:szCs w:val="21"/>
              </w:rPr>
            </w:pPr>
          </w:p>
        </w:tc>
        <w:tc>
          <w:tcPr>
            <w:tcW w:w="2791" w:type="dxa"/>
            <w:shd w:val="clear" w:color="auto" w:fill="B3B3B3"/>
            <w:vAlign w:val="center"/>
          </w:tcPr>
          <w:p w:rsidR="000862E6" w:rsidRPr="001161CD" w:rsidRDefault="000862E6" w:rsidP="005F2E70">
            <w:pPr>
              <w:rPr>
                <w:rFonts w:eastAsiaTheme="minorEastAsia"/>
                <w:b/>
                <w:szCs w:val="21"/>
              </w:rPr>
            </w:pPr>
            <w:r w:rsidRPr="001161CD">
              <w:rPr>
                <w:rFonts w:eastAsiaTheme="minorEastAsia"/>
                <w:b/>
                <w:szCs w:val="21"/>
              </w:rPr>
              <w:t>证券代码</w:t>
            </w:r>
          </w:p>
        </w:tc>
        <w:tc>
          <w:tcPr>
            <w:tcW w:w="2093" w:type="dxa"/>
            <w:shd w:val="clear" w:color="auto" w:fill="B3B3B3"/>
            <w:vAlign w:val="center"/>
          </w:tcPr>
          <w:p w:rsidR="000862E6" w:rsidRPr="001161CD" w:rsidRDefault="000862E6" w:rsidP="005F2E70">
            <w:pPr>
              <w:rPr>
                <w:rFonts w:eastAsiaTheme="minorEastAsia"/>
                <w:szCs w:val="21"/>
              </w:rPr>
            </w:pPr>
          </w:p>
        </w:tc>
      </w:tr>
      <w:tr w:rsidR="000862E6" w:rsidRPr="001161CD" w:rsidTr="005F2E70">
        <w:tc>
          <w:tcPr>
            <w:tcW w:w="1937" w:type="dxa"/>
            <w:gridSpan w:val="2"/>
            <w:shd w:val="clear" w:color="auto" w:fill="auto"/>
            <w:vAlign w:val="center"/>
          </w:tcPr>
          <w:p w:rsidR="000862E6" w:rsidRPr="001161CD" w:rsidRDefault="000862E6" w:rsidP="005F2E70">
            <w:pPr>
              <w:rPr>
                <w:rFonts w:eastAsiaTheme="minorEastAsia"/>
                <w:szCs w:val="21"/>
              </w:rPr>
            </w:pPr>
            <w:r w:rsidRPr="001161CD">
              <w:rPr>
                <w:rFonts w:eastAsiaTheme="minorEastAsia"/>
                <w:szCs w:val="21"/>
              </w:rPr>
              <w:t>重组涉及金额（万元）（如适用）</w:t>
            </w:r>
          </w:p>
        </w:tc>
        <w:tc>
          <w:tcPr>
            <w:tcW w:w="1639" w:type="dxa"/>
            <w:shd w:val="clear" w:color="auto" w:fill="auto"/>
            <w:vAlign w:val="center"/>
          </w:tcPr>
          <w:p w:rsidR="000862E6" w:rsidRPr="001161CD" w:rsidRDefault="000862E6" w:rsidP="005F2E70">
            <w:pPr>
              <w:rPr>
                <w:rFonts w:eastAsiaTheme="minorEastAsia"/>
                <w:szCs w:val="21"/>
              </w:rPr>
            </w:pPr>
          </w:p>
        </w:tc>
        <w:tc>
          <w:tcPr>
            <w:tcW w:w="2791" w:type="dxa"/>
            <w:shd w:val="clear" w:color="auto" w:fill="auto"/>
            <w:vAlign w:val="center"/>
          </w:tcPr>
          <w:p w:rsidR="000862E6" w:rsidRPr="001161CD" w:rsidRDefault="000862E6" w:rsidP="005F2E70">
            <w:pPr>
              <w:rPr>
                <w:rFonts w:eastAsiaTheme="minorEastAsia"/>
                <w:szCs w:val="21"/>
              </w:rPr>
            </w:pPr>
            <w:r w:rsidRPr="001161CD">
              <w:rPr>
                <w:rFonts w:eastAsiaTheme="minorEastAsia"/>
                <w:szCs w:val="21"/>
              </w:rPr>
              <w:t>是否构成《重组办法》第十二条规定的重大资产重组</w:t>
            </w:r>
          </w:p>
        </w:tc>
        <w:tc>
          <w:tcPr>
            <w:tcW w:w="2093" w:type="dxa"/>
            <w:shd w:val="clear" w:color="auto" w:fill="auto"/>
            <w:vAlign w:val="center"/>
          </w:tcPr>
          <w:p w:rsidR="000862E6" w:rsidRPr="001161CD" w:rsidRDefault="000862E6" w:rsidP="005F2E70">
            <w:pPr>
              <w:rPr>
                <w:rFonts w:eastAsiaTheme="minorEastAsia"/>
                <w:szCs w:val="21"/>
              </w:rPr>
            </w:pPr>
          </w:p>
        </w:tc>
      </w:tr>
      <w:tr w:rsidR="000862E6" w:rsidRPr="001161CD" w:rsidTr="005F2E70">
        <w:tc>
          <w:tcPr>
            <w:tcW w:w="1937" w:type="dxa"/>
            <w:gridSpan w:val="2"/>
            <w:shd w:val="clear" w:color="auto" w:fill="auto"/>
            <w:vAlign w:val="center"/>
          </w:tcPr>
          <w:p w:rsidR="000862E6" w:rsidRPr="001161CD" w:rsidRDefault="000862E6" w:rsidP="005F2E70">
            <w:pPr>
              <w:rPr>
                <w:rFonts w:eastAsiaTheme="minorEastAsia"/>
                <w:szCs w:val="21"/>
              </w:rPr>
            </w:pPr>
            <w:r w:rsidRPr="001161CD">
              <w:rPr>
                <w:rFonts w:eastAsiaTheme="minorEastAsia"/>
                <w:szCs w:val="21"/>
              </w:rPr>
              <w:t>是否发行股份购买资产或发行定向可转债购买资产</w:t>
            </w:r>
          </w:p>
        </w:tc>
        <w:tc>
          <w:tcPr>
            <w:tcW w:w="1639" w:type="dxa"/>
            <w:shd w:val="clear" w:color="auto" w:fill="auto"/>
            <w:vAlign w:val="center"/>
          </w:tcPr>
          <w:p w:rsidR="000862E6" w:rsidRPr="001161CD" w:rsidRDefault="000862E6" w:rsidP="005F2E70">
            <w:pPr>
              <w:rPr>
                <w:rFonts w:eastAsiaTheme="minorEastAsia"/>
                <w:szCs w:val="21"/>
              </w:rPr>
            </w:pPr>
          </w:p>
        </w:tc>
        <w:tc>
          <w:tcPr>
            <w:tcW w:w="2791" w:type="dxa"/>
            <w:shd w:val="clear" w:color="auto" w:fill="auto"/>
            <w:vAlign w:val="center"/>
          </w:tcPr>
          <w:p w:rsidR="000862E6" w:rsidRPr="001161CD" w:rsidRDefault="000862E6" w:rsidP="005F2E70">
            <w:pPr>
              <w:rPr>
                <w:rFonts w:eastAsiaTheme="minorEastAsia"/>
                <w:szCs w:val="21"/>
              </w:rPr>
            </w:pPr>
            <w:r w:rsidRPr="001161CD">
              <w:rPr>
                <w:rFonts w:eastAsiaTheme="minorEastAsia"/>
                <w:szCs w:val="21"/>
              </w:rPr>
              <w:t>是否构成《重组办法》第十三条规定的重组上市</w:t>
            </w:r>
          </w:p>
        </w:tc>
        <w:tc>
          <w:tcPr>
            <w:tcW w:w="2093" w:type="dxa"/>
            <w:shd w:val="clear" w:color="auto" w:fill="auto"/>
            <w:vAlign w:val="center"/>
          </w:tcPr>
          <w:p w:rsidR="000862E6" w:rsidRPr="001161CD" w:rsidRDefault="000862E6" w:rsidP="005F2E70">
            <w:pPr>
              <w:rPr>
                <w:rFonts w:eastAsiaTheme="minorEastAsia"/>
                <w:szCs w:val="21"/>
              </w:rPr>
            </w:pPr>
          </w:p>
        </w:tc>
      </w:tr>
      <w:tr w:rsidR="000862E6" w:rsidRPr="001161CD" w:rsidTr="005F2E70">
        <w:tc>
          <w:tcPr>
            <w:tcW w:w="1937" w:type="dxa"/>
            <w:gridSpan w:val="2"/>
            <w:shd w:val="clear" w:color="auto" w:fill="auto"/>
            <w:vAlign w:val="center"/>
          </w:tcPr>
          <w:p w:rsidR="000862E6" w:rsidRPr="001161CD" w:rsidRDefault="000862E6" w:rsidP="005F2E70">
            <w:pPr>
              <w:rPr>
                <w:rFonts w:eastAsiaTheme="minorEastAsia"/>
                <w:szCs w:val="21"/>
              </w:rPr>
            </w:pPr>
            <w:r w:rsidRPr="001161CD">
              <w:rPr>
                <w:rFonts w:eastAsiaTheme="minorEastAsia"/>
                <w:szCs w:val="21"/>
              </w:rPr>
              <w:t>是否涉及配套融资</w:t>
            </w:r>
          </w:p>
        </w:tc>
        <w:tc>
          <w:tcPr>
            <w:tcW w:w="1639" w:type="dxa"/>
            <w:shd w:val="clear" w:color="auto" w:fill="auto"/>
            <w:vAlign w:val="center"/>
          </w:tcPr>
          <w:p w:rsidR="000862E6" w:rsidRPr="001161CD" w:rsidRDefault="000862E6" w:rsidP="005F2E70">
            <w:pPr>
              <w:rPr>
                <w:rFonts w:eastAsiaTheme="minorEastAsia"/>
                <w:szCs w:val="21"/>
              </w:rPr>
            </w:pPr>
          </w:p>
        </w:tc>
        <w:tc>
          <w:tcPr>
            <w:tcW w:w="2791" w:type="dxa"/>
            <w:shd w:val="clear" w:color="auto" w:fill="auto"/>
            <w:vAlign w:val="center"/>
          </w:tcPr>
          <w:p w:rsidR="000862E6" w:rsidRPr="001161CD" w:rsidRDefault="000862E6" w:rsidP="005F2E70">
            <w:pPr>
              <w:rPr>
                <w:rFonts w:eastAsiaTheme="minorEastAsia"/>
                <w:szCs w:val="21"/>
              </w:rPr>
            </w:pPr>
            <w:r w:rsidRPr="001161CD">
              <w:rPr>
                <w:rFonts w:eastAsiaTheme="minorEastAsia"/>
                <w:szCs w:val="21"/>
              </w:rPr>
              <w:t>是否需向证监会申请核准</w:t>
            </w:r>
          </w:p>
        </w:tc>
        <w:tc>
          <w:tcPr>
            <w:tcW w:w="2093" w:type="dxa"/>
            <w:shd w:val="clear" w:color="auto" w:fill="auto"/>
            <w:vAlign w:val="center"/>
          </w:tcPr>
          <w:p w:rsidR="000862E6" w:rsidRPr="001161CD" w:rsidRDefault="000862E6" w:rsidP="005F2E70">
            <w:pPr>
              <w:rPr>
                <w:rFonts w:eastAsiaTheme="minorEastAsia"/>
                <w:szCs w:val="21"/>
              </w:rPr>
            </w:pPr>
          </w:p>
        </w:tc>
      </w:tr>
      <w:tr w:rsidR="000862E6" w:rsidRPr="001161CD" w:rsidTr="005F2E70">
        <w:trPr>
          <w:trHeight w:val="314"/>
        </w:trPr>
        <w:tc>
          <w:tcPr>
            <w:tcW w:w="1937" w:type="dxa"/>
            <w:gridSpan w:val="2"/>
            <w:shd w:val="clear" w:color="auto" w:fill="auto"/>
            <w:vAlign w:val="center"/>
          </w:tcPr>
          <w:p w:rsidR="000862E6" w:rsidRPr="001161CD" w:rsidRDefault="000862E6" w:rsidP="005F2E70">
            <w:pPr>
              <w:rPr>
                <w:rFonts w:eastAsiaTheme="minorEastAsia"/>
                <w:szCs w:val="21"/>
              </w:rPr>
            </w:pPr>
            <w:r w:rsidRPr="001161CD">
              <w:rPr>
                <w:rFonts w:eastAsiaTheme="minorEastAsia"/>
                <w:szCs w:val="21"/>
              </w:rPr>
              <w:t>上市公司及其现任董事、高级管理人员是否存在因涉嫌犯罪正被司法机关立案侦查或涉嫌违法违规正被中国证监会立案调查的情形</w:t>
            </w:r>
          </w:p>
        </w:tc>
        <w:tc>
          <w:tcPr>
            <w:tcW w:w="1639" w:type="dxa"/>
            <w:shd w:val="clear" w:color="auto" w:fill="auto"/>
            <w:vAlign w:val="center"/>
          </w:tcPr>
          <w:p w:rsidR="000862E6" w:rsidRPr="001161CD" w:rsidRDefault="000862E6" w:rsidP="005F2E70">
            <w:pPr>
              <w:rPr>
                <w:rFonts w:eastAsiaTheme="minorEastAsia"/>
                <w:szCs w:val="21"/>
              </w:rPr>
            </w:pPr>
          </w:p>
        </w:tc>
        <w:tc>
          <w:tcPr>
            <w:tcW w:w="2791" w:type="dxa"/>
            <w:shd w:val="clear" w:color="auto" w:fill="auto"/>
            <w:vAlign w:val="center"/>
          </w:tcPr>
          <w:p w:rsidR="000862E6" w:rsidRPr="001161CD" w:rsidRDefault="000862E6" w:rsidP="005F2E70">
            <w:pPr>
              <w:rPr>
                <w:rFonts w:eastAsiaTheme="minorEastAsia"/>
                <w:szCs w:val="21"/>
              </w:rPr>
            </w:pPr>
            <w:r w:rsidRPr="001161CD">
              <w:rPr>
                <w:rFonts w:eastAsiaTheme="minorEastAsia"/>
                <w:szCs w:val="21"/>
              </w:rPr>
              <w:t>上市公司现任董事、高级管理人员最近三十六个月内是否未受到过证监会行政处罚，或者最近十二个月内是否未受到过证券交易所公开谴责，本次非公开发行是否未违反《证券发行管理办法》第三十九条的规定</w:t>
            </w:r>
          </w:p>
        </w:tc>
        <w:tc>
          <w:tcPr>
            <w:tcW w:w="2093" w:type="dxa"/>
            <w:shd w:val="clear" w:color="auto" w:fill="auto"/>
            <w:vAlign w:val="center"/>
          </w:tcPr>
          <w:p w:rsidR="000862E6" w:rsidRPr="001161CD" w:rsidRDefault="000862E6" w:rsidP="005F2E70">
            <w:pPr>
              <w:rPr>
                <w:rFonts w:eastAsiaTheme="minorEastAsia"/>
                <w:szCs w:val="21"/>
              </w:rPr>
            </w:pPr>
          </w:p>
        </w:tc>
      </w:tr>
      <w:tr w:rsidR="000862E6" w:rsidRPr="001161CD" w:rsidTr="005F2E70">
        <w:trPr>
          <w:trHeight w:val="547"/>
        </w:trPr>
        <w:tc>
          <w:tcPr>
            <w:tcW w:w="1937" w:type="dxa"/>
            <w:gridSpan w:val="2"/>
            <w:shd w:val="clear" w:color="auto" w:fill="auto"/>
            <w:vAlign w:val="center"/>
          </w:tcPr>
          <w:p w:rsidR="000862E6" w:rsidRPr="001161CD" w:rsidRDefault="000862E6" w:rsidP="005F2E70">
            <w:pPr>
              <w:rPr>
                <w:rFonts w:eastAsiaTheme="minorEastAsia"/>
                <w:szCs w:val="21"/>
              </w:rPr>
            </w:pPr>
            <w:r w:rsidRPr="001161CD">
              <w:rPr>
                <w:rFonts w:eastAsiaTheme="minorEastAsia"/>
                <w:szCs w:val="21"/>
              </w:rPr>
              <w:t>重组事项是否需要向相关部门咨询论证</w:t>
            </w:r>
          </w:p>
        </w:tc>
        <w:tc>
          <w:tcPr>
            <w:tcW w:w="1639" w:type="dxa"/>
            <w:shd w:val="clear" w:color="auto" w:fill="auto"/>
            <w:vAlign w:val="center"/>
          </w:tcPr>
          <w:p w:rsidR="000862E6" w:rsidRPr="001161CD" w:rsidRDefault="000862E6" w:rsidP="005F2E70">
            <w:pPr>
              <w:rPr>
                <w:rFonts w:eastAsiaTheme="minorEastAsia"/>
                <w:szCs w:val="21"/>
              </w:rPr>
            </w:pPr>
          </w:p>
        </w:tc>
        <w:tc>
          <w:tcPr>
            <w:tcW w:w="2791" w:type="dxa"/>
            <w:shd w:val="clear" w:color="auto" w:fill="auto"/>
            <w:vAlign w:val="center"/>
          </w:tcPr>
          <w:p w:rsidR="000862E6" w:rsidRPr="001161CD" w:rsidRDefault="000862E6" w:rsidP="005F2E70">
            <w:pPr>
              <w:rPr>
                <w:rFonts w:eastAsiaTheme="minorEastAsia"/>
                <w:szCs w:val="21"/>
              </w:rPr>
            </w:pPr>
            <w:r w:rsidRPr="001161CD">
              <w:rPr>
                <w:rFonts w:eastAsiaTheme="minorEastAsia"/>
                <w:szCs w:val="21"/>
              </w:rPr>
              <w:t>独立财务顾问名称</w:t>
            </w:r>
            <w:r w:rsidRPr="001161CD">
              <w:rPr>
                <w:rFonts w:eastAsiaTheme="minorEastAsia" w:hint="eastAsia"/>
                <w:szCs w:val="21"/>
              </w:rPr>
              <w:t>（如适用）</w:t>
            </w:r>
          </w:p>
        </w:tc>
        <w:tc>
          <w:tcPr>
            <w:tcW w:w="2093" w:type="dxa"/>
            <w:shd w:val="clear" w:color="auto" w:fill="auto"/>
            <w:vAlign w:val="center"/>
          </w:tcPr>
          <w:p w:rsidR="000862E6" w:rsidRPr="001161CD" w:rsidRDefault="000862E6" w:rsidP="005F2E70">
            <w:pPr>
              <w:rPr>
                <w:rFonts w:eastAsiaTheme="minorEastAsia"/>
                <w:szCs w:val="21"/>
              </w:rPr>
            </w:pPr>
          </w:p>
        </w:tc>
      </w:tr>
      <w:tr w:rsidR="000862E6" w:rsidRPr="001161CD" w:rsidTr="005F2E70">
        <w:trPr>
          <w:trHeight w:val="547"/>
        </w:trPr>
        <w:tc>
          <w:tcPr>
            <w:tcW w:w="1937" w:type="dxa"/>
            <w:gridSpan w:val="2"/>
            <w:shd w:val="clear" w:color="auto" w:fill="auto"/>
            <w:vAlign w:val="center"/>
          </w:tcPr>
          <w:p w:rsidR="000862E6" w:rsidRPr="001161CD" w:rsidRDefault="000862E6" w:rsidP="005F2E70">
            <w:pPr>
              <w:rPr>
                <w:rFonts w:eastAsiaTheme="minorEastAsia"/>
                <w:szCs w:val="21"/>
              </w:rPr>
            </w:pPr>
            <w:r w:rsidRPr="001161CD">
              <w:rPr>
                <w:rFonts w:eastAsiaTheme="minorEastAsia"/>
                <w:szCs w:val="21"/>
              </w:rPr>
              <w:t>公司经办人名称</w:t>
            </w:r>
          </w:p>
        </w:tc>
        <w:tc>
          <w:tcPr>
            <w:tcW w:w="1639" w:type="dxa"/>
            <w:shd w:val="clear" w:color="auto" w:fill="auto"/>
            <w:vAlign w:val="center"/>
          </w:tcPr>
          <w:p w:rsidR="000862E6" w:rsidRPr="001161CD" w:rsidRDefault="000862E6" w:rsidP="005F2E70">
            <w:pPr>
              <w:rPr>
                <w:rFonts w:eastAsiaTheme="minorEastAsia"/>
                <w:szCs w:val="21"/>
              </w:rPr>
            </w:pPr>
          </w:p>
        </w:tc>
        <w:tc>
          <w:tcPr>
            <w:tcW w:w="2791" w:type="dxa"/>
            <w:shd w:val="clear" w:color="auto" w:fill="auto"/>
            <w:vAlign w:val="center"/>
          </w:tcPr>
          <w:p w:rsidR="000862E6" w:rsidRPr="001161CD" w:rsidRDefault="00017108" w:rsidP="005F2E70">
            <w:pPr>
              <w:rPr>
                <w:rFonts w:eastAsiaTheme="minorEastAsia"/>
                <w:szCs w:val="21"/>
              </w:rPr>
            </w:pPr>
            <w:r>
              <w:rPr>
                <w:rFonts w:eastAsiaTheme="minorEastAsia" w:hint="eastAsia"/>
                <w:szCs w:val="21"/>
              </w:rPr>
              <w:t>独立</w:t>
            </w:r>
            <w:r w:rsidR="000862E6" w:rsidRPr="001161CD">
              <w:rPr>
                <w:rFonts w:eastAsiaTheme="minorEastAsia"/>
                <w:szCs w:val="21"/>
              </w:rPr>
              <w:t>财务顾问联系人</w:t>
            </w:r>
            <w:r w:rsidR="000862E6" w:rsidRPr="001161CD">
              <w:rPr>
                <w:rFonts w:eastAsiaTheme="minorEastAsia" w:hint="eastAsia"/>
                <w:szCs w:val="21"/>
              </w:rPr>
              <w:t>（如适用）</w:t>
            </w:r>
          </w:p>
        </w:tc>
        <w:tc>
          <w:tcPr>
            <w:tcW w:w="2093" w:type="dxa"/>
            <w:shd w:val="clear" w:color="auto" w:fill="auto"/>
            <w:vAlign w:val="center"/>
          </w:tcPr>
          <w:p w:rsidR="000862E6" w:rsidRPr="001161CD" w:rsidRDefault="000862E6" w:rsidP="005F2E70">
            <w:pPr>
              <w:rPr>
                <w:rFonts w:eastAsiaTheme="minorEastAsia"/>
                <w:szCs w:val="21"/>
              </w:rPr>
            </w:pPr>
          </w:p>
        </w:tc>
      </w:tr>
      <w:tr w:rsidR="000862E6" w:rsidRPr="001161CD" w:rsidTr="005F2E70">
        <w:trPr>
          <w:trHeight w:val="547"/>
        </w:trPr>
        <w:tc>
          <w:tcPr>
            <w:tcW w:w="1937" w:type="dxa"/>
            <w:gridSpan w:val="2"/>
            <w:shd w:val="clear" w:color="auto" w:fill="auto"/>
            <w:vAlign w:val="center"/>
          </w:tcPr>
          <w:p w:rsidR="000862E6" w:rsidRPr="001161CD" w:rsidRDefault="000862E6" w:rsidP="005F2E70">
            <w:pPr>
              <w:rPr>
                <w:rFonts w:eastAsiaTheme="minorEastAsia"/>
                <w:szCs w:val="21"/>
              </w:rPr>
            </w:pPr>
            <w:r w:rsidRPr="001161CD">
              <w:rPr>
                <w:rFonts w:eastAsiaTheme="minorEastAsia"/>
                <w:szCs w:val="21"/>
              </w:rPr>
              <w:t>公司经办人联系电话</w:t>
            </w:r>
          </w:p>
        </w:tc>
        <w:tc>
          <w:tcPr>
            <w:tcW w:w="1639" w:type="dxa"/>
            <w:shd w:val="clear" w:color="auto" w:fill="auto"/>
            <w:vAlign w:val="center"/>
          </w:tcPr>
          <w:p w:rsidR="000862E6" w:rsidRPr="001161CD" w:rsidRDefault="000862E6" w:rsidP="005F2E70">
            <w:pPr>
              <w:rPr>
                <w:rFonts w:eastAsiaTheme="minorEastAsia"/>
                <w:szCs w:val="21"/>
              </w:rPr>
            </w:pPr>
            <w:r w:rsidRPr="001161CD">
              <w:rPr>
                <w:rFonts w:eastAsiaTheme="minorEastAsia" w:hint="eastAsia"/>
                <w:szCs w:val="21"/>
              </w:rPr>
              <w:t xml:space="preserve">   </w:t>
            </w:r>
          </w:p>
        </w:tc>
        <w:tc>
          <w:tcPr>
            <w:tcW w:w="2791" w:type="dxa"/>
            <w:shd w:val="clear" w:color="auto" w:fill="auto"/>
            <w:vAlign w:val="center"/>
          </w:tcPr>
          <w:p w:rsidR="000862E6" w:rsidRPr="001161CD" w:rsidRDefault="00017108" w:rsidP="005F2E70">
            <w:pPr>
              <w:rPr>
                <w:rFonts w:eastAsiaTheme="minorEastAsia"/>
                <w:szCs w:val="21"/>
              </w:rPr>
            </w:pPr>
            <w:r>
              <w:rPr>
                <w:rFonts w:eastAsiaTheme="minorEastAsia" w:hint="eastAsia"/>
                <w:szCs w:val="21"/>
              </w:rPr>
              <w:t>独立</w:t>
            </w:r>
            <w:r w:rsidR="000862E6" w:rsidRPr="001161CD">
              <w:rPr>
                <w:rFonts w:eastAsiaTheme="minorEastAsia"/>
                <w:szCs w:val="21"/>
              </w:rPr>
              <w:t>财务顾问联系电话</w:t>
            </w:r>
            <w:r w:rsidR="000862E6" w:rsidRPr="001161CD">
              <w:rPr>
                <w:rFonts w:eastAsiaTheme="minorEastAsia" w:hint="eastAsia"/>
                <w:szCs w:val="21"/>
              </w:rPr>
              <w:t>（如适用）</w:t>
            </w:r>
          </w:p>
        </w:tc>
        <w:tc>
          <w:tcPr>
            <w:tcW w:w="2093" w:type="dxa"/>
            <w:shd w:val="clear" w:color="auto" w:fill="auto"/>
            <w:vAlign w:val="center"/>
          </w:tcPr>
          <w:p w:rsidR="000862E6" w:rsidRPr="001161CD" w:rsidRDefault="000862E6" w:rsidP="005F2E70">
            <w:pPr>
              <w:rPr>
                <w:rFonts w:eastAsiaTheme="minorEastAsia"/>
                <w:szCs w:val="21"/>
              </w:rPr>
            </w:pPr>
          </w:p>
        </w:tc>
      </w:tr>
      <w:tr w:rsidR="000862E6" w:rsidRPr="001161CD" w:rsidTr="005F2E70">
        <w:trPr>
          <w:trHeight w:val="401"/>
        </w:trPr>
        <w:tc>
          <w:tcPr>
            <w:tcW w:w="1937" w:type="dxa"/>
            <w:gridSpan w:val="2"/>
            <w:tcBorders>
              <w:bottom w:val="single" w:sz="4" w:space="0" w:color="auto"/>
            </w:tcBorders>
            <w:shd w:val="clear" w:color="auto" w:fill="auto"/>
            <w:vAlign w:val="center"/>
          </w:tcPr>
          <w:p w:rsidR="000862E6" w:rsidRPr="001161CD" w:rsidRDefault="000862E6" w:rsidP="005F2E70">
            <w:pPr>
              <w:rPr>
                <w:rFonts w:eastAsiaTheme="minorEastAsia"/>
                <w:szCs w:val="21"/>
              </w:rPr>
            </w:pPr>
            <w:r w:rsidRPr="001161CD">
              <w:rPr>
                <w:rFonts w:eastAsiaTheme="minorEastAsia"/>
                <w:szCs w:val="21"/>
              </w:rPr>
              <w:t>停牌申请提交时间</w:t>
            </w:r>
          </w:p>
        </w:tc>
        <w:tc>
          <w:tcPr>
            <w:tcW w:w="6523" w:type="dxa"/>
            <w:gridSpan w:val="3"/>
            <w:tcBorders>
              <w:bottom w:val="single" w:sz="4" w:space="0" w:color="auto"/>
            </w:tcBorders>
            <w:shd w:val="clear" w:color="auto" w:fill="auto"/>
            <w:vAlign w:val="center"/>
          </w:tcPr>
          <w:p w:rsidR="000862E6" w:rsidRPr="001161CD" w:rsidRDefault="000862E6" w:rsidP="005F2E70">
            <w:pPr>
              <w:ind w:firstLineChars="377" w:firstLine="792"/>
              <w:rPr>
                <w:rFonts w:eastAsiaTheme="minorEastAsia"/>
                <w:szCs w:val="21"/>
                <w:u w:val="single"/>
              </w:rPr>
            </w:pPr>
            <w:r w:rsidRPr="001161CD">
              <w:rPr>
                <w:rFonts w:eastAsiaTheme="minorEastAsia"/>
                <w:szCs w:val="21"/>
                <w:u w:val="single"/>
              </w:rPr>
              <w:t xml:space="preserve">      </w:t>
            </w:r>
            <w:r w:rsidRPr="001161CD">
              <w:rPr>
                <w:rFonts w:eastAsiaTheme="minorEastAsia"/>
                <w:szCs w:val="21"/>
                <w:u w:val="single"/>
              </w:rPr>
              <w:t>年</w:t>
            </w:r>
            <w:r w:rsidRPr="001161CD">
              <w:rPr>
                <w:rFonts w:eastAsiaTheme="minorEastAsia"/>
                <w:szCs w:val="21"/>
                <w:u w:val="single"/>
              </w:rPr>
              <w:t xml:space="preserve">    </w:t>
            </w:r>
            <w:r w:rsidRPr="001161CD">
              <w:rPr>
                <w:rFonts w:eastAsiaTheme="minorEastAsia"/>
                <w:szCs w:val="21"/>
                <w:u w:val="single"/>
              </w:rPr>
              <w:t>月</w:t>
            </w:r>
            <w:r w:rsidRPr="001161CD">
              <w:rPr>
                <w:rFonts w:eastAsiaTheme="minorEastAsia"/>
                <w:szCs w:val="21"/>
                <w:u w:val="single"/>
              </w:rPr>
              <w:t xml:space="preserve">    </w:t>
            </w:r>
            <w:r w:rsidRPr="001161CD">
              <w:rPr>
                <w:rFonts w:eastAsiaTheme="minorEastAsia"/>
                <w:szCs w:val="21"/>
                <w:u w:val="single"/>
              </w:rPr>
              <w:t>日</w:t>
            </w:r>
            <w:r w:rsidRPr="001161CD">
              <w:rPr>
                <w:rFonts w:eastAsiaTheme="minorEastAsia"/>
                <w:szCs w:val="21"/>
                <w:u w:val="single"/>
              </w:rPr>
              <w:t xml:space="preserve">    </w:t>
            </w:r>
            <w:r w:rsidRPr="001161CD">
              <w:rPr>
                <w:rFonts w:eastAsiaTheme="minorEastAsia"/>
                <w:szCs w:val="21"/>
                <w:u w:val="single"/>
              </w:rPr>
              <w:t>时</w:t>
            </w:r>
            <w:r w:rsidRPr="001161CD">
              <w:rPr>
                <w:rFonts w:eastAsiaTheme="minorEastAsia"/>
                <w:szCs w:val="21"/>
                <w:u w:val="single"/>
              </w:rPr>
              <w:t xml:space="preserve">    </w:t>
            </w:r>
            <w:r w:rsidRPr="001161CD">
              <w:rPr>
                <w:rFonts w:eastAsiaTheme="minorEastAsia"/>
                <w:szCs w:val="21"/>
                <w:u w:val="single"/>
              </w:rPr>
              <w:t>分</w:t>
            </w:r>
          </w:p>
        </w:tc>
      </w:tr>
      <w:tr w:rsidR="000862E6" w:rsidRPr="001161CD" w:rsidTr="005F2E70">
        <w:trPr>
          <w:trHeight w:val="401"/>
        </w:trPr>
        <w:tc>
          <w:tcPr>
            <w:tcW w:w="1937" w:type="dxa"/>
            <w:gridSpan w:val="2"/>
            <w:tcBorders>
              <w:bottom w:val="single" w:sz="4" w:space="0" w:color="auto"/>
            </w:tcBorders>
            <w:shd w:val="clear" w:color="auto" w:fill="auto"/>
            <w:vAlign w:val="center"/>
          </w:tcPr>
          <w:p w:rsidR="000862E6" w:rsidRPr="001161CD" w:rsidRDefault="000862E6" w:rsidP="005F2E70">
            <w:pPr>
              <w:rPr>
                <w:rFonts w:eastAsiaTheme="minorEastAsia"/>
                <w:szCs w:val="21"/>
              </w:rPr>
            </w:pPr>
            <w:r w:rsidRPr="001161CD">
              <w:rPr>
                <w:rFonts w:eastAsiaTheme="minorEastAsia"/>
                <w:szCs w:val="21"/>
              </w:rPr>
              <w:t>预计最晚复牌时间</w:t>
            </w:r>
          </w:p>
        </w:tc>
        <w:tc>
          <w:tcPr>
            <w:tcW w:w="6523" w:type="dxa"/>
            <w:gridSpan w:val="3"/>
            <w:tcBorders>
              <w:bottom w:val="single" w:sz="4" w:space="0" w:color="auto"/>
            </w:tcBorders>
            <w:shd w:val="clear" w:color="auto" w:fill="auto"/>
            <w:vAlign w:val="center"/>
          </w:tcPr>
          <w:p w:rsidR="000862E6" w:rsidRPr="001161CD" w:rsidRDefault="000862E6" w:rsidP="005F2E70">
            <w:pPr>
              <w:ind w:firstLineChars="377" w:firstLine="792"/>
              <w:rPr>
                <w:rFonts w:eastAsiaTheme="minorEastAsia"/>
                <w:szCs w:val="21"/>
                <w:u w:val="single"/>
              </w:rPr>
            </w:pPr>
            <w:r w:rsidRPr="001161CD">
              <w:rPr>
                <w:rFonts w:eastAsiaTheme="minorEastAsia"/>
                <w:szCs w:val="21"/>
                <w:u w:val="single"/>
              </w:rPr>
              <w:t xml:space="preserve">      </w:t>
            </w:r>
            <w:r w:rsidRPr="001161CD">
              <w:rPr>
                <w:rFonts w:eastAsiaTheme="minorEastAsia"/>
                <w:szCs w:val="21"/>
                <w:u w:val="single"/>
              </w:rPr>
              <w:t>年</w:t>
            </w:r>
            <w:r w:rsidRPr="001161CD">
              <w:rPr>
                <w:rFonts w:eastAsiaTheme="minorEastAsia"/>
                <w:szCs w:val="21"/>
                <w:u w:val="single"/>
              </w:rPr>
              <w:t xml:space="preserve">    </w:t>
            </w:r>
            <w:r w:rsidRPr="001161CD">
              <w:rPr>
                <w:rFonts w:eastAsiaTheme="minorEastAsia"/>
                <w:szCs w:val="21"/>
                <w:u w:val="single"/>
              </w:rPr>
              <w:t>月</w:t>
            </w:r>
            <w:r w:rsidRPr="001161CD">
              <w:rPr>
                <w:rFonts w:eastAsiaTheme="minorEastAsia"/>
                <w:szCs w:val="21"/>
                <w:u w:val="single"/>
              </w:rPr>
              <w:t xml:space="preserve">    </w:t>
            </w:r>
            <w:r w:rsidRPr="001161CD">
              <w:rPr>
                <w:rFonts w:eastAsiaTheme="minorEastAsia"/>
                <w:szCs w:val="21"/>
                <w:u w:val="single"/>
              </w:rPr>
              <w:t>日</w:t>
            </w:r>
          </w:p>
        </w:tc>
      </w:tr>
      <w:tr w:rsidR="000862E6" w:rsidRPr="001161CD" w:rsidTr="005F2E70">
        <w:trPr>
          <w:trHeight w:val="764"/>
        </w:trPr>
        <w:tc>
          <w:tcPr>
            <w:tcW w:w="8460" w:type="dxa"/>
            <w:gridSpan w:val="5"/>
            <w:shd w:val="clear" w:color="auto" w:fill="B3B3B3"/>
            <w:vAlign w:val="center"/>
          </w:tcPr>
          <w:p w:rsidR="000862E6" w:rsidRPr="001161CD" w:rsidRDefault="000862E6" w:rsidP="005F2E70">
            <w:pPr>
              <w:rPr>
                <w:rFonts w:eastAsiaTheme="minorEastAsia"/>
                <w:szCs w:val="21"/>
              </w:rPr>
            </w:pPr>
            <w:r w:rsidRPr="001161CD">
              <w:rPr>
                <w:rFonts w:eastAsiaTheme="minorEastAsia"/>
                <w:szCs w:val="21"/>
              </w:rPr>
              <w:t>申请内容</w:t>
            </w:r>
          </w:p>
        </w:tc>
      </w:tr>
      <w:tr w:rsidR="000862E6" w:rsidRPr="001161CD" w:rsidTr="005F2E70">
        <w:tc>
          <w:tcPr>
            <w:tcW w:w="1479" w:type="dxa"/>
            <w:tcBorders>
              <w:bottom w:val="single" w:sz="4" w:space="0" w:color="auto"/>
            </w:tcBorders>
            <w:shd w:val="clear" w:color="auto" w:fill="auto"/>
            <w:vAlign w:val="center"/>
          </w:tcPr>
          <w:p w:rsidR="000862E6" w:rsidRPr="001161CD" w:rsidRDefault="000862E6" w:rsidP="005F2E70">
            <w:pPr>
              <w:rPr>
                <w:rFonts w:eastAsiaTheme="minorEastAsia"/>
                <w:szCs w:val="21"/>
              </w:rPr>
            </w:pPr>
            <w:r w:rsidRPr="001161CD">
              <w:rPr>
                <w:rFonts w:eastAsiaTheme="minorEastAsia"/>
                <w:szCs w:val="21"/>
              </w:rPr>
              <w:t>申请事项</w:t>
            </w:r>
          </w:p>
        </w:tc>
        <w:tc>
          <w:tcPr>
            <w:tcW w:w="6981" w:type="dxa"/>
            <w:gridSpan w:val="4"/>
            <w:tcBorders>
              <w:bottom w:val="single" w:sz="4" w:space="0" w:color="auto"/>
            </w:tcBorders>
            <w:shd w:val="clear" w:color="auto" w:fill="auto"/>
            <w:vAlign w:val="center"/>
          </w:tcPr>
          <w:p w:rsidR="000862E6" w:rsidRPr="001161CD" w:rsidRDefault="000862E6" w:rsidP="005F2E70">
            <w:pPr>
              <w:ind w:firstLineChars="200" w:firstLine="420"/>
              <w:rPr>
                <w:rFonts w:eastAsiaTheme="minorEastAsia"/>
                <w:szCs w:val="21"/>
              </w:rPr>
            </w:pPr>
            <w:r w:rsidRPr="001161CD">
              <w:rPr>
                <w:rFonts w:eastAsiaTheme="minorEastAsia"/>
                <w:szCs w:val="21"/>
              </w:rPr>
              <w:t>本公司申请对下列证券自下一交易日至</w:t>
            </w:r>
            <w:r w:rsidRPr="001161CD">
              <w:rPr>
                <w:rFonts w:eastAsiaTheme="minorEastAsia"/>
                <w:szCs w:val="21"/>
                <w:u w:val="single"/>
              </w:rPr>
              <w:t xml:space="preserve">      </w:t>
            </w:r>
            <w:r w:rsidRPr="001161CD">
              <w:rPr>
                <w:rFonts w:eastAsiaTheme="minorEastAsia"/>
                <w:szCs w:val="21"/>
                <w:u w:val="single"/>
              </w:rPr>
              <w:t>年</w:t>
            </w:r>
            <w:r w:rsidRPr="001161CD">
              <w:rPr>
                <w:rFonts w:eastAsiaTheme="minorEastAsia"/>
                <w:szCs w:val="21"/>
                <w:u w:val="single"/>
              </w:rPr>
              <w:t xml:space="preserve">    </w:t>
            </w:r>
            <w:r w:rsidRPr="001161CD">
              <w:rPr>
                <w:rFonts w:eastAsiaTheme="minorEastAsia"/>
                <w:szCs w:val="21"/>
                <w:u w:val="single"/>
              </w:rPr>
              <w:t>月</w:t>
            </w:r>
            <w:r w:rsidRPr="001161CD">
              <w:rPr>
                <w:rFonts w:eastAsiaTheme="minorEastAsia"/>
                <w:szCs w:val="21"/>
                <w:u w:val="single"/>
              </w:rPr>
              <w:t xml:space="preserve">    </w:t>
            </w:r>
            <w:r w:rsidRPr="001161CD">
              <w:rPr>
                <w:rFonts w:eastAsiaTheme="minorEastAsia"/>
                <w:szCs w:val="21"/>
                <w:u w:val="single"/>
              </w:rPr>
              <w:t>日</w:t>
            </w:r>
            <w:r w:rsidRPr="001161CD">
              <w:rPr>
                <w:rFonts w:eastAsiaTheme="minorEastAsia"/>
                <w:szCs w:val="21"/>
              </w:rPr>
              <w:t>停牌：</w:t>
            </w:r>
          </w:p>
          <w:p w:rsidR="000862E6" w:rsidRPr="001161CD" w:rsidRDefault="000862E6" w:rsidP="005F2E70">
            <w:pPr>
              <w:ind w:firstLineChars="200" w:firstLine="420"/>
              <w:rPr>
                <w:rFonts w:eastAsiaTheme="minorEastAsia"/>
                <w:szCs w:val="21"/>
              </w:rPr>
            </w:pPr>
            <w:r w:rsidRPr="001161CD">
              <w:rPr>
                <w:rFonts w:eastAsiaTheme="minorEastAsia"/>
                <w:szCs w:val="21"/>
              </w:rPr>
              <w:t>证券</w:t>
            </w:r>
            <w:r w:rsidRPr="001161CD">
              <w:rPr>
                <w:rFonts w:eastAsiaTheme="minorEastAsia"/>
                <w:szCs w:val="21"/>
              </w:rPr>
              <w:t>1</w:t>
            </w:r>
            <w:r w:rsidRPr="001161CD">
              <w:rPr>
                <w:rFonts w:eastAsiaTheme="minorEastAsia"/>
                <w:szCs w:val="21"/>
              </w:rPr>
              <w:t>简称：</w:t>
            </w:r>
            <w:r w:rsidRPr="001161CD">
              <w:rPr>
                <w:rFonts w:eastAsiaTheme="minorEastAsia"/>
                <w:szCs w:val="21"/>
                <w:u w:val="single"/>
              </w:rPr>
              <w:t xml:space="preserve">         </w:t>
            </w:r>
            <w:r w:rsidRPr="001161CD">
              <w:rPr>
                <w:rFonts w:eastAsiaTheme="minorEastAsia"/>
                <w:szCs w:val="21"/>
              </w:rPr>
              <w:t xml:space="preserve"> </w:t>
            </w:r>
            <w:r w:rsidRPr="001161CD">
              <w:rPr>
                <w:rFonts w:eastAsiaTheme="minorEastAsia"/>
                <w:szCs w:val="21"/>
              </w:rPr>
              <w:t>，证券</w:t>
            </w:r>
            <w:r w:rsidRPr="001161CD">
              <w:rPr>
                <w:rFonts w:eastAsiaTheme="minorEastAsia"/>
                <w:szCs w:val="21"/>
              </w:rPr>
              <w:t>1</w:t>
            </w:r>
            <w:r w:rsidRPr="001161CD">
              <w:rPr>
                <w:rFonts w:eastAsiaTheme="minorEastAsia"/>
                <w:szCs w:val="21"/>
              </w:rPr>
              <w:t>代码：</w:t>
            </w:r>
            <w:r w:rsidRPr="001161CD">
              <w:rPr>
                <w:rFonts w:eastAsiaTheme="minorEastAsia"/>
                <w:szCs w:val="21"/>
                <w:u w:val="single"/>
              </w:rPr>
              <w:t xml:space="preserve">          </w:t>
            </w:r>
            <w:r w:rsidRPr="001161CD">
              <w:rPr>
                <w:rFonts w:eastAsiaTheme="minorEastAsia"/>
                <w:szCs w:val="21"/>
              </w:rPr>
              <w:t>；</w:t>
            </w:r>
          </w:p>
          <w:p w:rsidR="000862E6" w:rsidRPr="001161CD" w:rsidRDefault="000862E6" w:rsidP="005F2E70">
            <w:pPr>
              <w:ind w:firstLineChars="200" w:firstLine="420"/>
              <w:rPr>
                <w:rFonts w:eastAsiaTheme="minorEastAsia"/>
                <w:szCs w:val="21"/>
              </w:rPr>
            </w:pPr>
            <w:r w:rsidRPr="001161CD">
              <w:rPr>
                <w:rFonts w:eastAsiaTheme="minorEastAsia"/>
                <w:szCs w:val="21"/>
              </w:rPr>
              <w:t>证券</w:t>
            </w:r>
            <w:r w:rsidRPr="001161CD">
              <w:rPr>
                <w:rFonts w:eastAsiaTheme="minorEastAsia"/>
                <w:szCs w:val="21"/>
              </w:rPr>
              <w:t>2</w:t>
            </w:r>
            <w:r w:rsidRPr="001161CD">
              <w:rPr>
                <w:rFonts w:eastAsiaTheme="minorEastAsia"/>
                <w:szCs w:val="21"/>
              </w:rPr>
              <w:t>简称：</w:t>
            </w:r>
            <w:r w:rsidRPr="001161CD">
              <w:rPr>
                <w:rFonts w:eastAsiaTheme="minorEastAsia"/>
                <w:szCs w:val="21"/>
                <w:u w:val="single"/>
              </w:rPr>
              <w:t xml:space="preserve">         </w:t>
            </w:r>
            <w:r w:rsidRPr="001161CD">
              <w:rPr>
                <w:rFonts w:eastAsiaTheme="minorEastAsia"/>
                <w:szCs w:val="21"/>
              </w:rPr>
              <w:t xml:space="preserve"> </w:t>
            </w:r>
            <w:r w:rsidRPr="001161CD">
              <w:rPr>
                <w:rFonts w:eastAsiaTheme="minorEastAsia"/>
                <w:szCs w:val="21"/>
              </w:rPr>
              <w:t>，证券</w:t>
            </w:r>
            <w:r w:rsidRPr="001161CD">
              <w:rPr>
                <w:rFonts w:eastAsiaTheme="minorEastAsia"/>
                <w:szCs w:val="21"/>
              </w:rPr>
              <w:t>2</w:t>
            </w:r>
            <w:r w:rsidRPr="001161CD">
              <w:rPr>
                <w:rFonts w:eastAsiaTheme="minorEastAsia"/>
                <w:szCs w:val="21"/>
              </w:rPr>
              <w:t>代码：</w:t>
            </w:r>
            <w:r w:rsidRPr="001161CD">
              <w:rPr>
                <w:rFonts w:eastAsiaTheme="minorEastAsia"/>
                <w:szCs w:val="21"/>
                <w:u w:val="single"/>
              </w:rPr>
              <w:t xml:space="preserve">          </w:t>
            </w:r>
            <w:r w:rsidRPr="001161CD">
              <w:rPr>
                <w:rFonts w:eastAsiaTheme="minorEastAsia"/>
                <w:szCs w:val="21"/>
              </w:rPr>
              <w:t>；</w:t>
            </w:r>
          </w:p>
          <w:p w:rsidR="000862E6" w:rsidRPr="001161CD" w:rsidRDefault="000862E6" w:rsidP="005F2E70">
            <w:pPr>
              <w:ind w:firstLineChars="200" w:firstLine="420"/>
              <w:rPr>
                <w:rFonts w:eastAsiaTheme="minorEastAsia"/>
                <w:szCs w:val="21"/>
              </w:rPr>
            </w:pPr>
            <w:r w:rsidRPr="001161CD">
              <w:rPr>
                <w:rFonts w:eastAsiaTheme="minorEastAsia"/>
                <w:szCs w:val="21"/>
              </w:rPr>
              <w:t>证券</w:t>
            </w:r>
            <w:r w:rsidRPr="001161CD">
              <w:rPr>
                <w:rFonts w:eastAsiaTheme="minorEastAsia"/>
                <w:szCs w:val="21"/>
              </w:rPr>
              <w:t>3</w:t>
            </w:r>
            <w:r w:rsidRPr="001161CD">
              <w:rPr>
                <w:rFonts w:eastAsiaTheme="minorEastAsia"/>
                <w:szCs w:val="21"/>
              </w:rPr>
              <w:t>简称：</w:t>
            </w:r>
            <w:r w:rsidRPr="001161CD">
              <w:rPr>
                <w:rFonts w:eastAsiaTheme="minorEastAsia"/>
                <w:szCs w:val="21"/>
                <w:u w:val="single"/>
              </w:rPr>
              <w:t xml:space="preserve">         </w:t>
            </w:r>
            <w:r w:rsidRPr="001161CD">
              <w:rPr>
                <w:rFonts w:eastAsiaTheme="minorEastAsia"/>
                <w:szCs w:val="21"/>
              </w:rPr>
              <w:t xml:space="preserve"> </w:t>
            </w:r>
            <w:r w:rsidRPr="001161CD">
              <w:rPr>
                <w:rFonts w:eastAsiaTheme="minorEastAsia"/>
                <w:szCs w:val="21"/>
              </w:rPr>
              <w:t>，证券</w:t>
            </w:r>
            <w:r w:rsidRPr="001161CD">
              <w:rPr>
                <w:rFonts w:eastAsiaTheme="minorEastAsia"/>
                <w:szCs w:val="21"/>
              </w:rPr>
              <w:t>3</w:t>
            </w:r>
            <w:r w:rsidRPr="001161CD">
              <w:rPr>
                <w:rFonts w:eastAsiaTheme="minorEastAsia"/>
                <w:szCs w:val="21"/>
              </w:rPr>
              <w:t>代码：</w:t>
            </w:r>
            <w:r w:rsidRPr="001161CD">
              <w:rPr>
                <w:rFonts w:eastAsiaTheme="minorEastAsia"/>
                <w:szCs w:val="21"/>
                <w:u w:val="single"/>
              </w:rPr>
              <w:t xml:space="preserve">          </w:t>
            </w:r>
            <w:r w:rsidRPr="001161CD">
              <w:rPr>
                <w:rFonts w:eastAsiaTheme="minorEastAsia"/>
                <w:szCs w:val="21"/>
              </w:rPr>
              <w:t>。</w:t>
            </w:r>
          </w:p>
        </w:tc>
      </w:tr>
      <w:tr w:rsidR="000862E6" w:rsidRPr="001161CD" w:rsidTr="005F2E70">
        <w:trPr>
          <w:trHeight w:val="1367"/>
        </w:trPr>
        <w:tc>
          <w:tcPr>
            <w:tcW w:w="1479" w:type="dxa"/>
            <w:shd w:val="clear" w:color="auto" w:fill="auto"/>
            <w:vAlign w:val="center"/>
          </w:tcPr>
          <w:p w:rsidR="000862E6" w:rsidRPr="001161CD" w:rsidRDefault="000862E6" w:rsidP="005F2E70">
            <w:pPr>
              <w:rPr>
                <w:rFonts w:eastAsiaTheme="minorEastAsia"/>
                <w:szCs w:val="21"/>
              </w:rPr>
            </w:pPr>
            <w:r w:rsidRPr="001161CD">
              <w:rPr>
                <w:rFonts w:eastAsiaTheme="minorEastAsia"/>
                <w:szCs w:val="21"/>
              </w:rPr>
              <w:t>重组方案简介</w:t>
            </w:r>
          </w:p>
        </w:tc>
        <w:tc>
          <w:tcPr>
            <w:tcW w:w="6981" w:type="dxa"/>
            <w:gridSpan w:val="4"/>
            <w:shd w:val="clear" w:color="auto" w:fill="auto"/>
            <w:vAlign w:val="center"/>
          </w:tcPr>
          <w:p w:rsidR="000862E6" w:rsidRPr="001161CD" w:rsidRDefault="000862E6" w:rsidP="005F2E70">
            <w:pPr>
              <w:rPr>
                <w:rFonts w:eastAsiaTheme="minorEastAsia"/>
                <w:szCs w:val="21"/>
              </w:rPr>
            </w:pPr>
          </w:p>
        </w:tc>
      </w:tr>
      <w:tr w:rsidR="000862E6" w:rsidRPr="001161CD" w:rsidTr="005F2E70">
        <w:tc>
          <w:tcPr>
            <w:tcW w:w="1479" w:type="dxa"/>
            <w:shd w:val="clear" w:color="auto" w:fill="auto"/>
            <w:vAlign w:val="center"/>
          </w:tcPr>
          <w:p w:rsidR="000862E6" w:rsidRPr="001161CD" w:rsidRDefault="000862E6" w:rsidP="005F2E70">
            <w:pPr>
              <w:rPr>
                <w:rFonts w:eastAsiaTheme="minorEastAsia"/>
                <w:bCs/>
                <w:szCs w:val="21"/>
              </w:rPr>
            </w:pPr>
            <w:r w:rsidRPr="001161CD">
              <w:rPr>
                <w:rFonts w:eastAsiaTheme="minorEastAsia"/>
                <w:bCs/>
                <w:szCs w:val="21"/>
              </w:rPr>
              <w:t>承诺</w:t>
            </w:r>
          </w:p>
        </w:tc>
        <w:tc>
          <w:tcPr>
            <w:tcW w:w="6981" w:type="dxa"/>
            <w:gridSpan w:val="4"/>
            <w:shd w:val="clear" w:color="auto" w:fill="auto"/>
            <w:vAlign w:val="center"/>
          </w:tcPr>
          <w:p w:rsidR="000862E6" w:rsidRPr="001161CD" w:rsidRDefault="000862E6" w:rsidP="005F2E70">
            <w:pPr>
              <w:ind w:firstLineChars="200" w:firstLine="420"/>
              <w:rPr>
                <w:rFonts w:eastAsiaTheme="minorEastAsia"/>
                <w:szCs w:val="21"/>
              </w:rPr>
            </w:pPr>
            <w:r w:rsidRPr="001161CD">
              <w:rPr>
                <w:rFonts w:eastAsiaTheme="minorEastAsia"/>
                <w:szCs w:val="21"/>
              </w:rPr>
              <w:t>1.</w:t>
            </w:r>
            <w:r w:rsidRPr="001161CD">
              <w:rPr>
                <w:rFonts w:eastAsiaTheme="minorEastAsia"/>
                <w:szCs w:val="21"/>
              </w:rPr>
              <w:t>本公司保证申请停牌的重组事项是真实的，且具备可行性和可操作性，无重大法律政策障碍。本公司经慎重决定，申请公司证券停牌。本公司不存在故意虚构重组信息及其他损害投资者权益的情形。</w:t>
            </w:r>
          </w:p>
          <w:p w:rsidR="000862E6" w:rsidRPr="001161CD" w:rsidRDefault="000862E6" w:rsidP="005F2E70">
            <w:pPr>
              <w:widowControl/>
              <w:ind w:firstLineChars="200" w:firstLine="420"/>
              <w:rPr>
                <w:rFonts w:eastAsiaTheme="minorEastAsia"/>
                <w:kern w:val="0"/>
                <w:szCs w:val="21"/>
              </w:rPr>
            </w:pPr>
            <w:r w:rsidRPr="001161CD">
              <w:rPr>
                <w:rFonts w:eastAsiaTheme="minorEastAsia"/>
                <w:szCs w:val="21"/>
              </w:rPr>
              <w:t>2.</w:t>
            </w:r>
            <w:r w:rsidRPr="001161CD">
              <w:rPr>
                <w:rFonts w:eastAsiaTheme="minorEastAsia"/>
                <w:szCs w:val="21"/>
              </w:rPr>
              <w:t>深交所在下列情形下可以对本公司股票强制复牌：（</w:t>
            </w:r>
            <w:r w:rsidRPr="001161CD">
              <w:rPr>
                <w:rFonts w:eastAsiaTheme="minorEastAsia"/>
                <w:szCs w:val="21"/>
              </w:rPr>
              <w:t>1</w:t>
            </w:r>
            <w:r w:rsidRPr="001161CD">
              <w:rPr>
                <w:rFonts w:eastAsiaTheme="minorEastAsia"/>
                <w:szCs w:val="21"/>
              </w:rPr>
              <w:t>）本公司证券停牌后，深交所发现本公司的停牌事由不成立，或者其停牌申请不符合或者不再符合相关规定的条件和要求，深交所要求本公司立即申请复牌但本公司未按要求申请的；（</w:t>
            </w:r>
            <w:r w:rsidRPr="001161CD">
              <w:rPr>
                <w:rFonts w:eastAsiaTheme="minorEastAsia"/>
                <w:szCs w:val="21"/>
              </w:rPr>
              <w:t>2</w:t>
            </w:r>
            <w:r w:rsidRPr="001161CD">
              <w:rPr>
                <w:rFonts w:eastAsiaTheme="minorEastAsia"/>
                <w:szCs w:val="21"/>
              </w:rPr>
              <w:t>）本公司违反有关规定滥用停牌或者不履行相应决策程序和信息披露义务，损害投资者合法权益的，</w:t>
            </w:r>
            <w:r w:rsidRPr="001161CD">
              <w:rPr>
                <w:rFonts w:eastAsiaTheme="minorEastAsia"/>
                <w:kern w:val="0"/>
                <w:szCs w:val="21"/>
              </w:rPr>
              <w:t>深交所可以交易所公告等形式，向市场说明有关情况，并对本公司股票及其衍生品种实施强制复牌处理。</w:t>
            </w:r>
          </w:p>
          <w:p w:rsidR="000862E6" w:rsidRPr="001161CD" w:rsidRDefault="000862E6" w:rsidP="005F2E70">
            <w:pPr>
              <w:ind w:firstLineChars="200" w:firstLine="420"/>
              <w:rPr>
                <w:rFonts w:eastAsiaTheme="minorEastAsia"/>
                <w:bCs/>
                <w:szCs w:val="21"/>
              </w:rPr>
            </w:pPr>
            <w:r w:rsidRPr="001161CD">
              <w:rPr>
                <w:rFonts w:eastAsiaTheme="minorEastAsia" w:hint="eastAsia"/>
                <w:szCs w:val="21"/>
              </w:rPr>
              <w:t>3</w:t>
            </w:r>
            <w:r w:rsidRPr="001161CD">
              <w:rPr>
                <w:rFonts w:eastAsiaTheme="minorEastAsia"/>
                <w:szCs w:val="21"/>
              </w:rPr>
              <w:t>.</w:t>
            </w:r>
            <w:r w:rsidRPr="001161CD">
              <w:rPr>
                <w:rFonts w:eastAsiaTheme="minorEastAsia"/>
                <w:szCs w:val="21"/>
              </w:rPr>
              <w:t>本公司承诺</w:t>
            </w:r>
            <w:r w:rsidRPr="001161CD">
              <w:rPr>
                <w:rFonts w:eastAsiaTheme="minorEastAsia" w:hint="eastAsia"/>
                <w:szCs w:val="21"/>
              </w:rPr>
              <w:t>预计</w:t>
            </w:r>
            <w:r w:rsidRPr="001161CD">
              <w:rPr>
                <w:rFonts w:eastAsiaTheme="minorEastAsia"/>
                <w:szCs w:val="21"/>
              </w:rPr>
              <w:t>于</w:t>
            </w:r>
            <w:r w:rsidRPr="001161CD">
              <w:rPr>
                <w:rFonts w:eastAsiaTheme="minorEastAsia"/>
                <w:szCs w:val="21"/>
                <w:u w:val="single"/>
              </w:rPr>
              <w:t xml:space="preserve">   </w:t>
            </w:r>
            <w:r w:rsidRPr="001161CD">
              <w:rPr>
                <w:rFonts w:eastAsiaTheme="minorEastAsia"/>
                <w:szCs w:val="21"/>
              </w:rPr>
              <w:t>年</w:t>
            </w:r>
            <w:r w:rsidRPr="001161CD">
              <w:rPr>
                <w:rFonts w:eastAsiaTheme="minorEastAsia"/>
                <w:szCs w:val="21"/>
                <w:u w:val="single"/>
              </w:rPr>
              <w:t xml:space="preserve">  </w:t>
            </w:r>
            <w:r w:rsidRPr="001161CD">
              <w:rPr>
                <w:rFonts w:eastAsiaTheme="minorEastAsia"/>
                <w:szCs w:val="21"/>
              </w:rPr>
              <w:t>月</w:t>
            </w:r>
            <w:r w:rsidRPr="001161CD">
              <w:rPr>
                <w:rFonts w:eastAsiaTheme="minorEastAsia"/>
                <w:szCs w:val="21"/>
                <w:u w:val="single"/>
              </w:rPr>
              <w:t xml:space="preserve">  </w:t>
            </w:r>
            <w:r w:rsidRPr="001161CD">
              <w:rPr>
                <w:rFonts w:eastAsiaTheme="minorEastAsia"/>
                <w:szCs w:val="21"/>
              </w:rPr>
              <w:t>日前披露符合《公开发行证券的公司信息披露内容与格式准则</w:t>
            </w:r>
            <w:r w:rsidRPr="001161CD">
              <w:rPr>
                <w:rFonts w:eastAsiaTheme="minorEastAsia"/>
                <w:szCs w:val="21"/>
              </w:rPr>
              <w:t>26</w:t>
            </w:r>
            <w:r w:rsidRPr="001161CD">
              <w:rPr>
                <w:rFonts w:eastAsiaTheme="minorEastAsia"/>
                <w:szCs w:val="21"/>
              </w:rPr>
              <w:t>号</w:t>
            </w:r>
            <w:r w:rsidRPr="001161CD">
              <w:rPr>
                <w:rFonts w:eastAsiaTheme="minorEastAsia"/>
                <w:szCs w:val="21"/>
              </w:rPr>
              <w:t>——</w:t>
            </w:r>
            <w:r w:rsidRPr="001161CD">
              <w:rPr>
                <w:rFonts w:eastAsiaTheme="minorEastAsia"/>
                <w:szCs w:val="21"/>
              </w:rPr>
              <w:t>上市公司重大资产重组》要求的重组预案或重组报告书。</w:t>
            </w:r>
          </w:p>
        </w:tc>
      </w:tr>
      <w:tr w:rsidR="000862E6" w:rsidRPr="001161CD" w:rsidTr="005F2E70">
        <w:tc>
          <w:tcPr>
            <w:tcW w:w="1479" w:type="dxa"/>
            <w:shd w:val="clear" w:color="auto" w:fill="auto"/>
            <w:vAlign w:val="center"/>
          </w:tcPr>
          <w:p w:rsidR="000862E6" w:rsidRPr="001161CD" w:rsidRDefault="000862E6" w:rsidP="005F2E70">
            <w:pPr>
              <w:rPr>
                <w:rFonts w:eastAsiaTheme="minorEastAsia"/>
                <w:szCs w:val="21"/>
              </w:rPr>
            </w:pPr>
            <w:r w:rsidRPr="001161CD">
              <w:rPr>
                <w:rFonts w:eastAsiaTheme="minorEastAsia"/>
                <w:szCs w:val="21"/>
              </w:rPr>
              <w:t>其他</w:t>
            </w:r>
          </w:p>
        </w:tc>
        <w:tc>
          <w:tcPr>
            <w:tcW w:w="6981" w:type="dxa"/>
            <w:gridSpan w:val="4"/>
            <w:shd w:val="clear" w:color="auto" w:fill="auto"/>
            <w:vAlign w:val="center"/>
          </w:tcPr>
          <w:p w:rsidR="000862E6" w:rsidRPr="001161CD" w:rsidRDefault="000862E6" w:rsidP="005F2E70">
            <w:pPr>
              <w:rPr>
                <w:rFonts w:eastAsiaTheme="minorEastAsia"/>
                <w:szCs w:val="21"/>
              </w:rPr>
            </w:pPr>
          </w:p>
          <w:p w:rsidR="000862E6" w:rsidRPr="001161CD" w:rsidRDefault="000862E6" w:rsidP="005F2E70">
            <w:pPr>
              <w:rPr>
                <w:rFonts w:eastAsiaTheme="minorEastAsia"/>
                <w:szCs w:val="21"/>
              </w:rPr>
            </w:pPr>
          </w:p>
          <w:p w:rsidR="000862E6" w:rsidRPr="001161CD" w:rsidRDefault="000862E6" w:rsidP="005F2E70">
            <w:pPr>
              <w:rPr>
                <w:rFonts w:eastAsiaTheme="minorEastAsia"/>
                <w:szCs w:val="21"/>
              </w:rPr>
            </w:pPr>
          </w:p>
        </w:tc>
      </w:tr>
      <w:tr w:rsidR="000862E6" w:rsidRPr="001161CD" w:rsidTr="005F2E70">
        <w:trPr>
          <w:trHeight w:val="1349"/>
        </w:trPr>
        <w:tc>
          <w:tcPr>
            <w:tcW w:w="1479" w:type="dxa"/>
            <w:tcBorders>
              <w:bottom w:val="single" w:sz="4" w:space="0" w:color="auto"/>
            </w:tcBorders>
            <w:shd w:val="clear" w:color="auto" w:fill="auto"/>
            <w:vAlign w:val="center"/>
          </w:tcPr>
          <w:p w:rsidR="000862E6" w:rsidRPr="001161CD" w:rsidRDefault="000862E6" w:rsidP="005F2E70">
            <w:pPr>
              <w:rPr>
                <w:rFonts w:eastAsiaTheme="minorEastAsia"/>
                <w:szCs w:val="21"/>
              </w:rPr>
            </w:pPr>
            <w:r w:rsidRPr="001161CD">
              <w:rPr>
                <w:rFonts w:eastAsiaTheme="minorEastAsia"/>
                <w:szCs w:val="21"/>
              </w:rPr>
              <w:t>上市公司</w:t>
            </w:r>
          </w:p>
          <w:p w:rsidR="000862E6" w:rsidRPr="001161CD" w:rsidRDefault="000862E6" w:rsidP="005F2E70">
            <w:pPr>
              <w:rPr>
                <w:rFonts w:eastAsiaTheme="minorEastAsia"/>
                <w:szCs w:val="21"/>
              </w:rPr>
            </w:pPr>
            <w:r w:rsidRPr="001161CD">
              <w:rPr>
                <w:rFonts w:eastAsiaTheme="minorEastAsia"/>
                <w:szCs w:val="21"/>
              </w:rPr>
              <w:t>董事长签字</w:t>
            </w:r>
          </w:p>
        </w:tc>
        <w:tc>
          <w:tcPr>
            <w:tcW w:w="2097" w:type="dxa"/>
            <w:gridSpan w:val="2"/>
            <w:tcBorders>
              <w:bottom w:val="single" w:sz="4" w:space="0" w:color="auto"/>
            </w:tcBorders>
            <w:shd w:val="clear" w:color="auto" w:fill="auto"/>
            <w:vAlign w:val="center"/>
          </w:tcPr>
          <w:p w:rsidR="000862E6" w:rsidRPr="001161CD" w:rsidRDefault="000862E6" w:rsidP="005F2E70">
            <w:pPr>
              <w:rPr>
                <w:rFonts w:eastAsiaTheme="minorEastAsia"/>
                <w:szCs w:val="21"/>
              </w:rPr>
            </w:pPr>
          </w:p>
        </w:tc>
        <w:tc>
          <w:tcPr>
            <w:tcW w:w="2791" w:type="dxa"/>
            <w:tcBorders>
              <w:bottom w:val="single" w:sz="4" w:space="0" w:color="auto"/>
            </w:tcBorders>
            <w:shd w:val="clear" w:color="auto" w:fill="auto"/>
            <w:vAlign w:val="center"/>
          </w:tcPr>
          <w:p w:rsidR="000862E6" w:rsidRPr="001161CD" w:rsidRDefault="000862E6" w:rsidP="005F2E70">
            <w:pPr>
              <w:rPr>
                <w:rFonts w:eastAsiaTheme="minorEastAsia"/>
                <w:szCs w:val="21"/>
              </w:rPr>
            </w:pPr>
            <w:r w:rsidRPr="001161CD">
              <w:rPr>
                <w:rFonts w:eastAsiaTheme="minorEastAsia"/>
                <w:szCs w:val="21"/>
              </w:rPr>
              <w:t>上市公司</w:t>
            </w:r>
          </w:p>
          <w:p w:rsidR="000862E6" w:rsidRPr="001161CD" w:rsidRDefault="000862E6" w:rsidP="005F2E70">
            <w:pPr>
              <w:rPr>
                <w:rFonts w:eastAsiaTheme="minorEastAsia"/>
                <w:szCs w:val="21"/>
              </w:rPr>
            </w:pPr>
            <w:r w:rsidRPr="001161CD">
              <w:rPr>
                <w:rFonts w:eastAsiaTheme="minorEastAsia"/>
                <w:szCs w:val="21"/>
              </w:rPr>
              <w:t>董事会签章</w:t>
            </w:r>
          </w:p>
        </w:tc>
        <w:tc>
          <w:tcPr>
            <w:tcW w:w="2093" w:type="dxa"/>
            <w:tcBorders>
              <w:bottom w:val="single" w:sz="4" w:space="0" w:color="auto"/>
            </w:tcBorders>
            <w:shd w:val="clear" w:color="auto" w:fill="auto"/>
            <w:vAlign w:val="center"/>
          </w:tcPr>
          <w:p w:rsidR="000862E6" w:rsidRPr="001161CD" w:rsidRDefault="000862E6" w:rsidP="005F2E70">
            <w:pPr>
              <w:ind w:firstLineChars="196" w:firstLine="412"/>
              <w:rPr>
                <w:rFonts w:eastAsiaTheme="minorEastAsia"/>
                <w:szCs w:val="21"/>
                <w:u w:val="single"/>
              </w:rPr>
            </w:pPr>
          </w:p>
        </w:tc>
      </w:tr>
    </w:tbl>
    <w:p w:rsidR="000862E6" w:rsidRPr="001161CD" w:rsidRDefault="000862E6" w:rsidP="000862E6">
      <w:pPr>
        <w:spacing w:line="560" w:lineRule="exact"/>
        <w:rPr>
          <w:rFonts w:eastAsia="方正仿宋简体"/>
          <w:sz w:val="30"/>
          <w:szCs w:val="30"/>
        </w:rPr>
      </w:pPr>
    </w:p>
    <w:p w:rsidR="000862E6" w:rsidRPr="001161CD" w:rsidRDefault="000862E6" w:rsidP="000862E6">
      <w:pPr>
        <w:snapToGrid w:val="0"/>
        <w:spacing w:line="560" w:lineRule="exact"/>
        <w:rPr>
          <w:rFonts w:eastAsia="方正仿宋简体"/>
          <w:b/>
          <w:sz w:val="30"/>
          <w:szCs w:val="30"/>
        </w:rPr>
      </w:pPr>
      <w:r w:rsidRPr="001161CD">
        <w:rPr>
          <w:rFonts w:eastAsia="方正仿宋简体"/>
          <w:b/>
          <w:sz w:val="30"/>
          <w:szCs w:val="30"/>
        </w:rPr>
        <w:br w:type="page"/>
      </w:r>
      <w:r w:rsidRPr="001161CD">
        <w:rPr>
          <w:rFonts w:eastAsia="方正仿宋简体"/>
          <w:b/>
          <w:sz w:val="30"/>
          <w:szCs w:val="30"/>
        </w:rPr>
        <w:t>附件</w:t>
      </w:r>
      <w:r w:rsidRPr="001161CD">
        <w:rPr>
          <w:rFonts w:eastAsia="方正仿宋简体"/>
          <w:b/>
          <w:sz w:val="30"/>
          <w:szCs w:val="30"/>
        </w:rPr>
        <w:t>2</w:t>
      </w:r>
      <w:r w:rsidRPr="001161CD">
        <w:rPr>
          <w:rFonts w:eastAsia="方正仿宋简体"/>
          <w:b/>
          <w:sz w:val="30"/>
          <w:szCs w:val="30"/>
        </w:rPr>
        <w:t>：</w:t>
      </w:r>
    </w:p>
    <w:p w:rsidR="000862E6" w:rsidRPr="001161CD" w:rsidRDefault="000862E6" w:rsidP="000862E6">
      <w:pPr>
        <w:snapToGrid w:val="0"/>
        <w:spacing w:line="560" w:lineRule="exact"/>
        <w:jc w:val="center"/>
        <w:rPr>
          <w:rFonts w:eastAsia="方正仿宋简体"/>
          <w:b/>
          <w:bCs/>
          <w:sz w:val="30"/>
          <w:szCs w:val="30"/>
        </w:rPr>
      </w:pPr>
    </w:p>
    <w:p w:rsidR="000862E6" w:rsidRPr="001161CD" w:rsidRDefault="000862E6" w:rsidP="000862E6">
      <w:pPr>
        <w:snapToGrid w:val="0"/>
        <w:spacing w:line="560" w:lineRule="exact"/>
        <w:jc w:val="center"/>
        <w:rPr>
          <w:rFonts w:eastAsia="方正小标宋简体"/>
          <w:b/>
          <w:bCs/>
          <w:sz w:val="40"/>
          <w:szCs w:val="40"/>
        </w:rPr>
      </w:pPr>
      <w:r w:rsidRPr="001161CD">
        <w:rPr>
          <w:rFonts w:eastAsia="方正小标宋简体"/>
          <w:b/>
          <w:bCs/>
          <w:sz w:val="40"/>
          <w:szCs w:val="40"/>
        </w:rPr>
        <w:t>XX</w:t>
      </w:r>
      <w:r w:rsidRPr="001161CD">
        <w:rPr>
          <w:rFonts w:eastAsia="方正小标宋简体"/>
          <w:b/>
          <w:bCs/>
          <w:sz w:val="40"/>
          <w:szCs w:val="40"/>
        </w:rPr>
        <w:t>股份有限公司关于</w:t>
      </w:r>
      <w:r w:rsidRPr="001161CD">
        <w:rPr>
          <w:rFonts w:eastAsia="方正小标宋简体" w:hint="eastAsia"/>
          <w:b/>
          <w:bCs/>
          <w:sz w:val="40"/>
          <w:szCs w:val="40"/>
        </w:rPr>
        <w:t>筹划发行股份购买资产</w:t>
      </w:r>
      <w:r w:rsidRPr="001161CD">
        <w:rPr>
          <w:rFonts w:eastAsia="方正小标宋简体" w:hint="eastAsia"/>
          <w:b/>
          <w:bCs/>
          <w:sz w:val="40"/>
          <w:szCs w:val="40"/>
        </w:rPr>
        <w:t>/</w:t>
      </w:r>
      <w:r w:rsidRPr="001161CD">
        <w:rPr>
          <w:rFonts w:eastAsia="方正小标宋简体" w:hint="eastAsia"/>
          <w:b/>
          <w:bCs/>
          <w:sz w:val="40"/>
          <w:szCs w:val="40"/>
        </w:rPr>
        <w:t>发行定向可转债购买资产事项的停牌</w:t>
      </w:r>
      <w:r w:rsidRPr="001161CD">
        <w:rPr>
          <w:rFonts w:eastAsia="方正小标宋简体"/>
          <w:b/>
          <w:bCs/>
          <w:sz w:val="40"/>
          <w:szCs w:val="40"/>
        </w:rPr>
        <w:t>公告</w:t>
      </w:r>
    </w:p>
    <w:p w:rsidR="000862E6" w:rsidRPr="001161CD" w:rsidRDefault="000862E6" w:rsidP="000862E6">
      <w:pPr>
        <w:autoSpaceDE w:val="0"/>
        <w:autoSpaceDN w:val="0"/>
        <w:adjustRightInd w:val="0"/>
        <w:spacing w:line="560" w:lineRule="exact"/>
        <w:ind w:right="360"/>
        <w:jc w:val="center"/>
        <w:rPr>
          <w:rFonts w:eastAsia="方正仿宋简体"/>
          <w:sz w:val="30"/>
          <w:szCs w:val="30"/>
        </w:rPr>
      </w:pPr>
    </w:p>
    <w:p w:rsidR="000862E6" w:rsidRPr="001161CD" w:rsidRDefault="000862E6" w:rsidP="000862E6">
      <w:pPr>
        <w:autoSpaceDE w:val="0"/>
        <w:autoSpaceDN w:val="0"/>
        <w:adjustRightInd w:val="0"/>
        <w:spacing w:line="560" w:lineRule="exact"/>
        <w:ind w:right="360" w:firstLineChars="100" w:firstLine="300"/>
        <w:rPr>
          <w:rFonts w:eastAsia="方正仿宋简体"/>
          <w:sz w:val="30"/>
          <w:szCs w:val="30"/>
        </w:rPr>
      </w:pPr>
      <w:r w:rsidRPr="001161CD">
        <w:rPr>
          <w:rFonts w:eastAsia="方正仿宋简体"/>
          <w:noProof/>
          <w:sz w:val="30"/>
          <w:szCs w:val="30"/>
        </w:rPr>
        <mc:AlternateContent>
          <mc:Choice Requires="wps">
            <w:drawing>
              <wp:anchor distT="0" distB="0" distL="114300" distR="114300" simplePos="0" relativeHeight="251659264" behindDoc="0" locked="0" layoutInCell="1" allowOverlap="1" wp14:anchorId="1300EE61" wp14:editId="25C5AD06">
                <wp:simplePos x="0" y="0"/>
                <wp:positionH relativeFrom="column">
                  <wp:posOffset>12940</wp:posOffset>
                </wp:positionH>
                <wp:positionV relativeFrom="paragraph">
                  <wp:posOffset>147608</wp:posOffset>
                </wp:positionV>
                <wp:extent cx="5519420" cy="974784"/>
                <wp:effectExtent l="0" t="0" r="24130" b="15875"/>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9420" cy="974784"/>
                        </a:xfrm>
                        <a:prstGeom prst="rect">
                          <a:avLst/>
                        </a:prstGeom>
                        <a:solidFill>
                          <a:srgbClr val="FFFFFF"/>
                        </a:solidFill>
                        <a:ln w="9525">
                          <a:solidFill>
                            <a:srgbClr val="000000"/>
                          </a:solidFill>
                          <a:miter lim="800000"/>
                          <a:headEnd/>
                          <a:tailEnd/>
                        </a:ln>
                      </wps:spPr>
                      <wps:txbx>
                        <w:txbxContent>
                          <w:p w:rsidR="000862E6" w:rsidRPr="00972782" w:rsidRDefault="000862E6" w:rsidP="000862E6">
                            <w:pPr>
                              <w:spacing w:line="440" w:lineRule="exact"/>
                              <w:ind w:firstLineChars="200" w:firstLine="480"/>
                              <w:rPr>
                                <w:rFonts w:ascii="楷体_GB2312" w:eastAsia="楷体_GB2312"/>
                                <w:sz w:val="24"/>
                              </w:rPr>
                            </w:pPr>
                            <w:r w:rsidRPr="00972782">
                              <w:rPr>
                                <w:rFonts w:ascii="楷体_GB2312" w:eastAsia="楷体_GB2312" w:hint="eastAsia"/>
                                <w:sz w:val="24"/>
                              </w:rPr>
                              <w:t>本公司及董事会全体成员（或除董事XXX、XXX外的董事会全体成员）保证信息披露的内容真实、准确、完整，没有虚假记载、误导性陈述或重大遗漏。</w:t>
                            </w:r>
                          </w:p>
                          <w:p w:rsidR="000862E6" w:rsidRPr="00972782" w:rsidRDefault="000862E6" w:rsidP="000862E6">
                            <w:pPr>
                              <w:spacing w:line="440" w:lineRule="exact"/>
                              <w:ind w:firstLineChars="200" w:firstLine="480"/>
                              <w:rPr>
                                <w:rFonts w:ascii="楷体_GB2312" w:eastAsia="楷体_GB2312"/>
                                <w:sz w:val="24"/>
                              </w:rPr>
                            </w:pPr>
                            <w:r w:rsidRPr="00972782">
                              <w:rPr>
                                <w:rFonts w:ascii="楷体_GB2312" w:eastAsia="楷体_GB2312" w:hint="eastAsia"/>
                                <w:sz w:val="24"/>
                              </w:rPr>
                              <w:t>董事XXX因（具体和明确的理由）不能保证公告内容真实、准确、完整。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1pt;margin-top:11.6pt;width:434.6pt;height:7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">
                <v:textbox>
                  <w:txbxContent>
                    <w:p w:rsidR="000862E6" w:rsidRPr="00972782" w:rsidRDefault="000862E6" w:rsidP="000862E6">
                      <w:pPr>
                        <w:spacing w:line="440" w:lineRule="exact"/>
                        <w:ind w:firstLineChars="200" w:firstLine="480"/>
                        <w:rPr>
                          <w:rFonts w:ascii="楷体_GB2312" w:eastAsia="楷体_GB2312"/>
                          <w:sz w:val="24"/>
                        </w:rPr>
                      </w:pPr>
                      <w:r w:rsidRPr="00972782">
                        <w:rPr>
                          <w:rFonts w:ascii="楷体_GB2312" w:eastAsia="楷体_GB2312" w:hint="eastAsia"/>
                          <w:sz w:val="24"/>
                        </w:rPr>
                        <w:t>本公司及董事会全体成员（</w:t>
                      </w:r>
                      <w:r w:rsidRPr="00972782">
                        <w:rPr>
                          <w:rFonts w:ascii="楷体_GB2312" w:eastAsia="楷体_GB2312" w:hint="eastAsia"/>
                          <w:sz w:val="24"/>
                        </w:rPr>
                        <w:t>或除董事XXX、XXX外的董事会全体成员）保证信息披露的内容真实、准确、完整，没有虚假记载、误导性陈述或重大遗漏。</w:t>
                      </w:r>
                    </w:p>
                    <w:p w:rsidR="000862E6" w:rsidRPr="00972782" w:rsidRDefault="000862E6" w:rsidP="000862E6">
                      <w:pPr>
                        <w:spacing w:line="440" w:lineRule="exact"/>
                        <w:ind w:firstLineChars="200" w:firstLine="480"/>
                        <w:rPr>
                          <w:rFonts w:ascii="楷体_GB2312" w:eastAsia="楷体_GB2312"/>
                          <w:sz w:val="24"/>
                        </w:rPr>
                      </w:pPr>
                      <w:r w:rsidRPr="00972782">
                        <w:rPr>
                          <w:rFonts w:ascii="楷体_GB2312" w:eastAsia="楷体_GB2312" w:hint="eastAsia"/>
                          <w:sz w:val="24"/>
                        </w:rPr>
                        <w:t>董事XXX因（具体和明确的理由）不能保证公告内容真实、准确、完整。</w:t>
                      </w:r>
                    </w:p>
                  </w:txbxContent>
                </v:textbox>
              </v:shape>
            </w:pict>
          </mc:Fallback>
        </mc:AlternateContent>
      </w:r>
    </w:p>
    <w:p w:rsidR="000862E6" w:rsidRPr="001161CD" w:rsidRDefault="000862E6" w:rsidP="000862E6">
      <w:pPr>
        <w:autoSpaceDE w:val="0"/>
        <w:autoSpaceDN w:val="0"/>
        <w:adjustRightInd w:val="0"/>
        <w:spacing w:line="560" w:lineRule="exact"/>
        <w:ind w:firstLineChars="200" w:firstLine="600"/>
        <w:rPr>
          <w:rFonts w:eastAsia="方正仿宋简体"/>
          <w:sz w:val="30"/>
          <w:szCs w:val="30"/>
        </w:rPr>
      </w:pPr>
    </w:p>
    <w:p w:rsidR="000862E6" w:rsidRPr="001161CD" w:rsidRDefault="000862E6" w:rsidP="000862E6">
      <w:pPr>
        <w:autoSpaceDE w:val="0"/>
        <w:autoSpaceDN w:val="0"/>
        <w:adjustRightInd w:val="0"/>
        <w:spacing w:line="560" w:lineRule="exact"/>
        <w:ind w:firstLineChars="200" w:firstLine="600"/>
        <w:rPr>
          <w:rFonts w:eastAsia="方正仿宋简体"/>
          <w:sz w:val="30"/>
          <w:szCs w:val="30"/>
        </w:rPr>
      </w:pPr>
    </w:p>
    <w:p w:rsidR="000862E6" w:rsidRPr="001161CD" w:rsidRDefault="000862E6" w:rsidP="000862E6">
      <w:pPr>
        <w:adjustRightInd w:val="0"/>
        <w:spacing w:line="560" w:lineRule="exact"/>
        <w:ind w:firstLine="570"/>
        <w:rPr>
          <w:rFonts w:eastAsia="方正仿宋简体"/>
          <w:b/>
          <w:sz w:val="30"/>
          <w:szCs w:val="30"/>
        </w:rPr>
      </w:pPr>
      <w:r w:rsidRPr="001161CD">
        <w:rPr>
          <w:rFonts w:eastAsia="方正仿宋简体"/>
          <w:b/>
          <w:sz w:val="30"/>
          <w:szCs w:val="30"/>
        </w:rPr>
        <w:t>一、停牌事由和工作安排</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本公司正在筹划发行股份购买资产</w:t>
      </w:r>
      <w:r w:rsidRPr="001161CD">
        <w:rPr>
          <w:rFonts w:eastAsia="方正仿宋简体"/>
          <w:sz w:val="30"/>
          <w:szCs w:val="30"/>
        </w:rPr>
        <w:t>/</w:t>
      </w:r>
      <w:r w:rsidRPr="001161CD">
        <w:rPr>
          <w:rFonts w:eastAsia="方正仿宋简体"/>
          <w:sz w:val="30"/>
          <w:szCs w:val="30"/>
        </w:rPr>
        <w:t>发行定向可转债购买资产事项，因有关事项尚存不确定性，为了维护投资者利益，避免对公司股价造成重大影响，根据深圳证券交易所的相关规定，经公司申请，公司证券（品种、简称、代码）自</w:t>
      </w:r>
      <w:r w:rsidRPr="001161CD">
        <w:rPr>
          <w:rFonts w:eastAsia="方正仿宋简体"/>
          <w:sz w:val="30"/>
          <w:szCs w:val="30"/>
        </w:rPr>
        <w:t>XXXX</w:t>
      </w:r>
      <w:r w:rsidRPr="001161CD">
        <w:rPr>
          <w:rFonts w:eastAsia="方正仿宋简体"/>
          <w:sz w:val="30"/>
          <w:szCs w:val="30"/>
        </w:rPr>
        <w:t>年</w:t>
      </w:r>
      <w:r w:rsidRPr="001161CD">
        <w:rPr>
          <w:rFonts w:eastAsia="方正仿宋简体"/>
          <w:sz w:val="30"/>
          <w:szCs w:val="30"/>
        </w:rPr>
        <w:t>XX</w:t>
      </w:r>
      <w:r w:rsidRPr="001161CD">
        <w:rPr>
          <w:rFonts w:eastAsia="方正仿宋简体"/>
          <w:sz w:val="30"/>
          <w:szCs w:val="30"/>
        </w:rPr>
        <w:t>月</w:t>
      </w:r>
      <w:r w:rsidRPr="001161CD">
        <w:rPr>
          <w:rFonts w:eastAsia="方正仿宋简体"/>
          <w:sz w:val="30"/>
          <w:szCs w:val="30"/>
        </w:rPr>
        <w:t>XX</w:t>
      </w:r>
      <w:r w:rsidRPr="001161CD">
        <w:rPr>
          <w:rFonts w:eastAsia="方正仿宋简体"/>
          <w:sz w:val="30"/>
          <w:szCs w:val="30"/>
        </w:rPr>
        <w:t>日</w:t>
      </w:r>
      <w:r w:rsidRPr="001161CD">
        <w:rPr>
          <w:rFonts w:eastAsia="方正仿宋简体"/>
          <w:sz w:val="30"/>
          <w:szCs w:val="30"/>
        </w:rPr>
        <w:t>X</w:t>
      </w:r>
      <w:r w:rsidRPr="001161CD">
        <w:rPr>
          <w:rFonts w:eastAsia="方正仿宋简体"/>
          <w:sz w:val="30"/>
          <w:szCs w:val="30"/>
        </w:rPr>
        <w:t>时</w:t>
      </w:r>
      <w:r w:rsidRPr="001161CD">
        <w:rPr>
          <w:rFonts w:eastAsia="方正仿宋简体"/>
          <w:sz w:val="30"/>
          <w:szCs w:val="30"/>
        </w:rPr>
        <w:t>X</w:t>
      </w:r>
      <w:r w:rsidRPr="001161CD">
        <w:rPr>
          <w:rFonts w:eastAsia="方正仿宋简体"/>
          <w:sz w:val="30"/>
          <w:szCs w:val="30"/>
        </w:rPr>
        <w:t>分起（或开市时起）开始停牌。</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公司预计在不超过</w:t>
      </w:r>
      <w:r w:rsidRPr="001161CD">
        <w:rPr>
          <w:rFonts w:eastAsia="方正仿宋简体"/>
          <w:sz w:val="30"/>
          <w:szCs w:val="30"/>
        </w:rPr>
        <w:t>10</w:t>
      </w:r>
      <w:r w:rsidRPr="001161CD">
        <w:rPr>
          <w:rFonts w:eastAsia="方正仿宋简体"/>
          <w:sz w:val="30"/>
          <w:szCs w:val="30"/>
        </w:rPr>
        <w:t>个交易日的时间内披露本次</w:t>
      </w:r>
      <w:r w:rsidRPr="001161CD">
        <w:rPr>
          <w:rFonts w:eastAsia="方正仿宋简体" w:hint="eastAsia"/>
          <w:sz w:val="30"/>
          <w:szCs w:val="30"/>
        </w:rPr>
        <w:t>交易</w:t>
      </w:r>
      <w:r w:rsidRPr="001161CD">
        <w:rPr>
          <w:rFonts w:eastAsia="方正仿宋简体"/>
          <w:sz w:val="30"/>
          <w:szCs w:val="30"/>
        </w:rPr>
        <w:t>方案，即在</w:t>
      </w:r>
      <w:r w:rsidRPr="001161CD">
        <w:rPr>
          <w:rFonts w:eastAsia="方正仿宋简体"/>
          <w:sz w:val="30"/>
          <w:szCs w:val="30"/>
        </w:rPr>
        <w:t>XXXX</w:t>
      </w:r>
      <w:r w:rsidRPr="001161CD">
        <w:rPr>
          <w:rFonts w:eastAsia="方正仿宋简体"/>
          <w:sz w:val="30"/>
          <w:szCs w:val="30"/>
        </w:rPr>
        <w:t>年</w:t>
      </w:r>
      <w:r w:rsidRPr="001161CD">
        <w:rPr>
          <w:rFonts w:eastAsia="方正仿宋简体"/>
          <w:sz w:val="30"/>
          <w:szCs w:val="30"/>
        </w:rPr>
        <w:t>XX</w:t>
      </w:r>
      <w:r w:rsidRPr="001161CD">
        <w:rPr>
          <w:rFonts w:eastAsia="方正仿宋简体"/>
          <w:sz w:val="30"/>
          <w:szCs w:val="30"/>
        </w:rPr>
        <w:t>月</w:t>
      </w:r>
      <w:r w:rsidRPr="001161CD">
        <w:rPr>
          <w:rFonts w:eastAsia="方正仿宋简体"/>
          <w:sz w:val="30"/>
          <w:szCs w:val="30"/>
        </w:rPr>
        <w:t>XX</w:t>
      </w:r>
      <w:r w:rsidRPr="001161CD">
        <w:rPr>
          <w:rFonts w:eastAsia="方正仿宋简体"/>
          <w:sz w:val="30"/>
          <w:szCs w:val="30"/>
        </w:rPr>
        <w:t>日前按照《公开发行证券的公司信息披露内容与格式准则</w:t>
      </w:r>
      <w:r w:rsidRPr="001161CD">
        <w:rPr>
          <w:rFonts w:eastAsia="方正仿宋简体"/>
          <w:sz w:val="30"/>
          <w:szCs w:val="30"/>
        </w:rPr>
        <w:t>26</w:t>
      </w:r>
      <w:r w:rsidRPr="001161CD">
        <w:rPr>
          <w:rFonts w:eastAsia="方正仿宋简体"/>
          <w:sz w:val="30"/>
          <w:szCs w:val="30"/>
        </w:rPr>
        <w:t>号</w:t>
      </w:r>
      <w:r w:rsidRPr="001161CD">
        <w:rPr>
          <w:rFonts w:eastAsia="方正仿宋简体"/>
          <w:sz w:val="30"/>
          <w:szCs w:val="30"/>
        </w:rPr>
        <w:t>——</w:t>
      </w:r>
      <w:r w:rsidRPr="001161CD">
        <w:rPr>
          <w:rFonts w:eastAsia="方正仿宋简体"/>
          <w:sz w:val="30"/>
          <w:szCs w:val="30"/>
        </w:rPr>
        <w:t>上市公司重大资产重组》的要求披露</w:t>
      </w:r>
      <w:r w:rsidRPr="001161CD">
        <w:rPr>
          <w:rFonts w:eastAsia="方正仿宋简体" w:hint="eastAsia"/>
          <w:sz w:val="30"/>
          <w:szCs w:val="30"/>
        </w:rPr>
        <w:t>相关信息</w:t>
      </w:r>
      <w:r w:rsidRPr="001161CD">
        <w:rPr>
          <w:rFonts w:eastAsia="方正仿宋简体"/>
          <w:sz w:val="30"/>
          <w:szCs w:val="30"/>
        </w:rPr>
        <w:t>。</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若公司未能在上述期限内召开董事会审议并披露</w:t>
      </w:r>
      <w:r w:rsidRPr="001161CD">
        <w:rPr>
          <w:rFonts w:eastAsia="方正仿宋简体" w:hint="eastAsia"/>
          <w:sz w:val="30"/>
          <w:szCs w:val="30"/>
        </w:rPr>
        <w:t>交易</w:t>
      </w:r>
      <w:r w:rsidRPr="001161CD">
        <w:rPr>
          <w:rFonts w:eastAsia="方正仿宋简体"/>
          <w:sz w:val="30"/>
          <w:szCs w:val="30"/>
        </w:rPr>
        <w:t>方案，公司证券最晚将于</w:t>
      </w:r>
      <w:r w:rsidRPr="001161CD">
        <w:rPr>
          <w:rFonts w:eastAsia="方正仿宋简体"/>
          <w:sz w:val="30"/>
          <w:szCs w:val="30"/>
        </w:rPr>
        <w:t>XXXX</w:t>
      </w:r>
      <w:r w:rsidRPr="001161CD">
        <w:rPr>
          <w:rFonts w:eastAsia="方正仿宋简体"/>
          <w:sz w:val="30"/>
          <w:szCs w:val="30"/>
        </w:rPr>
        <w:t>年</w:t>
      </w:r>
      <w:r w:rsidRPr="001161CD">
        <w:rPr>
          <w:rFonts w:eastAsia="方正仿宋简体"/>
          <w:sz w:val="30"/>
          <w:szCs w:val="30"/>
        </w:rPr>
        <w:t xml:space="preserve">XX </w:t>
      </w:r>
      <w:r w:rsidRPr="001161CD">
        <w:rPr>
          <w:rFonts w:eastAsia="方正仿宋简体"/>
          <w:sz w:val="30"/>
          <w:szCs w:val="30"/>
        </w:rPr>
        <w:t>月</w:t>
      </w:r>
      <w:r w:rsidRPr="001161CD">
        <w:rPr>
          <w:rFonts w:eastAsia="方正仿宋简体"/>
          <w:sz w:val="30"/>
          <w:szCs w:val="30"/>
        </w:rPr>
        <w:t>XX</w:t>
      </w:r>
      <w:r w:rsidRPr="001161CD">
        <w:rPr>
          <w:rFonts w:eastAsia="方正仿宋简体"/>
          <w:sz w:val="30"/>
          <w:szCs w:val="30"/>
        </w:rPr>
        <w:t>日</w:t>
      </w:r>
      <w:r w:rsidRPr="001161CD">
        <w:rPr>
          <w:rFonts w:eastAsia="方正仿宋简体" w:hint="eastAsia"/>
          <w:sz w:val="30"/>
          <w:szCs w:val="30"/>
        </w:rPr>
        <w:t>开市起复牌</w:t>
      </w:r>
      <w:r w:rsidRPr="001161CD">
        <w:rPr>
          <w:rFonts w:eastAsia="方正仿宋简体"/>
          <w:sz w:val="30"/>
          <w:szCs w:val="30"/>
        </w:rPr>
        <w:t>并终止</w:t>
      </w:r>
      <w:r w:rsidRPr="001161CD">
        <w:rPr>
          <w:rFonts w:eastAsia="方正仿宋简体" w:hint="eastAsia"/>
          <w:sz w:val="30"/>
          <w:szCs w:val="30"/>
        </w:rPr>
        <w:t>筹划相关事项</w:t>
      </w:r>
      <w:r w:rsidRPr="001161CD">
        <w:rPr>
          <w:rFonts w:eastAsia="方正仿宋简体"/>
          <w:sz w:val="30"/>
          <w:szCs w:val="30"/>
        </w:rPr>
        <w:t>，同时披露停牌期间筹划事项的主要工作、事项进展、对公司的影响以及后续安排等事项，充分提示相关事项的风险和不确定性，</w:t>
      </w:r>
      <w:r w:rsidRPr="001161CD">
        <w:rPr>
          <w:rFonts w:eastAsia="方正仿宋简体" w:hint="eastAsia"/>
          <w:sz w:val="30"/>
          <w:szCs w:val="30"/>
        </w:rPr>
        <w:t>并</w:t>
      </w:r>
      <w:r w:rsidRPr="001161CD">
        <w:rPr>
          <w:rFonts w:eastAsia="方正仿宋简体"/>
          <w:sz w:val="30"/>
          <w:szCs w:val="30"/>
        </w:rPr>
        <w:t>承诺自披露相关公告之日起至少</w:t>
      </w:r>
      <w:r w:rsidRPr="001161CD">
        <w:rPr>
          <w:rFonts w:eastAsia="方正仿宋简体"/>
          <w:sz w:val="30"/>
          <w:szCs w:val="30"/>
        </w:rPr>
        <w:t>1</w:t>
      </w:r>
      <w:r w:rsidRPr="001161CD">
        <w:rPr>
          <w:rFonts w:eastAsia="方正仿宋简体"/>
          <w:sz w:val="30"/>
          <w:szCs w:val="30"/>
        </w:rPr>
        <w:t>个月内不再筹划重大资产重组事项。</w:t>
      </w:r>
    </w:p>
    <w:p w:rsidR="000862E6" w:rsidRPr="001161CD" w:rsidRDefault="000862E6" w:rsidP="000862E6">
      <w:pPr>
        <w:adjustRightInd w:val="0"/>
        <w:spacing w:line="560" w:lineRule="exact"/>
        <w:ind w:firstLineChars="200" w:firstLine="602"/>
        <w:rPr>
          <w:rFonts w:eastAsia="方正仿宋简体"/>
          <w:b/>
          <w:sz w:val="30"/>
          <w:szCs w:val="30"/>
        </w:rPr>
      </w:pPr>
      <w:r w:rsidRPr="001161CD">
        <w:rPr>
          <w:rFonts w:eastAsia="方正仿宋简体"/>
          <w:b/>
          <w:sz w:val="30"/>
          <w:szCs w:val="30"/>
        </w:rPr>
        <w:t>二、本次筹划</w:t>
      </w:r>
      <w:r w:rsidRPr="001161CD">
        <w:rPr>
          <w:rFonts w:eastAsia="方正仿宋简体" w:hint="eastAsia"/>
          <w:b/>
          <w:sz w:val="30"/>
          <w:szCs w:val="30"/>
        </w:rPr>
        <w:t>事项的</w:t>
      </w:r>
      <w:r w:rsidRPr="001161CD">
        <w:rPr>
          <w:rFonts w:eastAsia="方正仿宋简体"/>
          <w:b/>
          <w:sz w:val="30"/>
          <w:szCs w:val="30"/>
        </w:rPr>
        <w:t>基本情况</w:t>
      </w:r>
    </w:p>
    <w:p w:rsidR="000862E6" w:rsidRPr="001161CD" w:rsidRDefault="000862E6" w:rsidP="000862E6">
      <w:pPr>
        <w:adjustRightInd w:val="0"/>
        <w:spacing w:line="560" w:lineRule="exact"/>
        <w:ind w:firstLineChars="200" w:firstLine="600"/>
        <w:rPr>
          <w:rFonts w:eastAsia="方正仿宋简体"/>
          <w:sz w:val="30"/>
          <w:szCs w:val="30"/>
        </w:rPr>
      </w:pPr>
      <w:r w:rsidRPr="001161CD">
        <w:rPr>
          <w:rFonts w:eastAsia="方正仿宋简体" w:hint="eastAsia"/>
          <w:sz w:val="30"/>
          <w:szCs w:val="30"/>
        </w:rPr>
        <w:t>1.</w:t>
      </w:r>
      <w:r w:rsidRPr="001161CD">
        <w:rPr>
          <w:rFonts w:eastAsia="方正仿宋简体"/>
          <w:sz w:val="30"/>
          <w:szCs w:val="30"/>
        </w:rPr>
        <w:t>标的资产的名称；</w:t>
      </w:r>
    </w:p>
    <w:p w:rsidR="000862E6" w:rsidRPr="001161CD" w:rsidRDefault="000862E6" w:rsidP="000862E6">
      <w:pPr>
        <w:adjustRightInd w:val="0"/>
        <w:spacing w:line="560" w:lineRule="exact"/>
        <w:ind w:firstLineChars="200" w:firstLine="600"/>
        <w:rPr>
          <w:rFonts w:eastAsia="方正仿宋简体"/>
          <w:sz w:val="30"/>
          <w:szCs w:val="30"/>
        </w:rPr>
      </w:pPr>
      <w:r w:rsidRPr="001161CD">
        <w:rPr>
          <w:rFonts w:eastAsia="方正仿宋简体" w:hint="eastAsia"/>
          <w:sz w:val="30"/>
          <w:szCs w:val="30"/>
        </w:rPr>
        <w:t>2.</w:t>
      </w:r>
      <w:r w:rsidR="00017108">
        <w:rPr>
          <w:rFonts w:eastAsia="方正仿宋简体"/>
          <w:sz w:val="30"/>
          <w:szCs w:val="30"/>
        </w:rPr>
        <w:t>主要交易对</w:t>
      </w:r>
      <w:r w:rsidRPr="001161CD">
        <w:rPr>
          <w:rFonts w:eastAsia="方正仿宋简体"/>
          <w:sz w:val="30"/>
          <w:szCs w:val="30"/>
        </w:rPr>
        <w:t>方的名称；</w:t>
      </w:r>
    </w:p>
    <w:p w:rsidR="000862E6" w:rsidRPr="001161CD" w:rsidRDefault="000862E6" w:rsidP="000862E6">
      <w:pPr>
        <w:adjustRightInd w:val="0"/>
        <w:spacing w:line="560" w:lineRule="exact"/>
        <w:ind w:firstLineChars="200" w:firstLine="600"/>
        <w:rPr>
          <w:rFonts w:eastAsia="方正仿宋简体"/>
          <w:sz w:val="30"/>
          <w:szCs w:val="30"/>
        </w:rPr>
      </w:pPr>
      <w:r w:rsidRPr="001161CD">
        <w:rPr>
          <w:rFonts w:eastAsia="方正仿宋简体" w:hint="eastAsia"/>
          <w:sz w:val="30"/>
          <w:szCs w:val="30"/>
        </w:rPr>
        <w:t>3.</w:t>
      </w:r>
      <w:r w:rsidRPr="001161CD">
        <w:rPr>
          <w:rFonts w:eastAsia="方正仿宋简体"/>
          <w:sz w:val="30"/>
          <w:szCs w:val="30"/>
        </w:rPr>
        <w:t>交易方式；</w:t>
      </w:r>
    </w:p>
    <w:p w:rsidR="000862E6" w:rsidRPr="001161CD" w:rsidRDefault="000862E6" w:rsidP="000862E6">
      <w:pPr>
        <w:adjustRightInd w:val="0"/>
        <w:spacing w:line="560" w:lineRule="exact"/>
        <w:ind w:firstLineChars="200" w:firstLine="600"/>
        <w:rPr>
          <w:rFonts w:eastAsia="方正仿宋简体"/>
          <w:sz w:val="30"/>
          <w:szCs w:val="30"/>
        </w:rPr>
      </w:pPr>
      <w:r w:rsidRPr="001161CD">
        <w:rPr>
          <w:rFonts w:eastAsia="方正仿宋简体" w:hint="eastAsia"/>
          <w:sz w:val="30"/>
          <w:szCs w:val="30"/>
        </w:rPr>
        <w:t>4.</w:t>
      </w:r>
      <w:r w:rsidRPr="001161CD">
        <w:rPr>
          <w:rFonts w:eastAsia="方正仿宋简体"/>
          <w:sz w:val="30"/>
          <w:szCs w:val="30"/>
        </w:rPr>
        <w:t>本次重组的意向性文件或框架协议的主要内容，包括但不限于交易基本方案、交易定价依据、是否有业绩补偿安排、股份锁定安排、违约条款等；</w:t>
      </w:r>
    </w:p>
    <w:p w:rsidR="000862E6" w:rsidRPr="001161CD" w:rsidRDefault="000862E6" w:rsidP="000862E6">
      <w:pPr>
        <w:adjustRightInd w:val="0"/>
        <w:spacing w:line="560" w:lineRule="exact"/>
        <w:ind w:firstLineChars="200" w:firstLine="600"/>
        <w:rPr>
          <w:rFonts w:eastAsia="方正仿宋简体"/>
          <w:sz w:val="30"/>
          <w:szCs w:val="30"/>
        </w:rPr>
      </w:pPr>
      <w:r w:rsidRPr="001161CD">
        <w:rPr>
          <w:rFonts w:eastAsia="方正仿宋简体" w:hint="eastAsia"/>
          <w:sz w:val="30"/>
          <w:szCs w:val="30"/>
        </w:rPr>
        <w:t>5.</w:t>
      </w:r>
      <w:r w:rsidRPr="001161CD">
        <w:rPr>
          <w:rFonts w:eastAsia="方正仿宋简体"/>
          <w:sz w:val="30"/>
          <w:szCs w:val="30"/>
        </w:rPr>
        <w:t>本次重组涉及的中介机构名称，包括独立财务顾问、法律顾问、审计机构、评估机构等</w:t>
      </w:r>
      <w:r w:rsidRPr="001161CD">
        <w:rPr>
          <w:rFonts w:eastAsia="方正仿宋简体" w:hint="eastAsia"/>
          <w:sz w:val="30"/>
          <w:szCs w:val="30"/>
        </w:rPr>
        <w:t>（如适用）</w:t>
      </w:r>
      <w:r w:rsidRPr="001161CD">
        <w:rPr>
          <w:rFonts w:eastAsia="方正仿宋简体"/>
          <w:sz w:val="30"/>
          <w:szCs w:val="30"/>
        </w:rPr>
        <w:t>。</w:t>
      </w:r>
    </w:p>
    <w:p w:rsidR="000862E6" w:rsidRPr="001161CD" w:rsidRDefault="000862E6" w:rsidP="000862E6">
      <w:pPr>
        <w:adjustRightInd w:val="0"/>
        <w:spacing w:line="560" w:lineRule="exact"/>
        <w:ind w:firstLineChars="200" w:firstLine="602"/>
        <w:rPr>
          <w:rFonts w:eastAsia="方正仿宋简体"/>
          <w:b/>
          <w:sz w:val="30"/>
          <w:szCs w:val="30"/>
        </w:rPr>
      </w:pPr>
      <w:r w:rsidRPr="001161CD">
        <w:rPr>
          <w:rFonts w:eastAsia="方正仿宋简体"/>
          <w:b/>
          <w:sz w:val="30"/>
          <w:szCs w:val="30"/>
        </w:rPr>
        <w:t>三、停牌期间安排</w:t>
      </w:r>
    </w:p>
    <w:p w:rsidR="000862E6" w:rsidRPr="001161CD" w:rsidRDefault="000862E6" w:rsidP="000862E6">
      <w:pPr>
        <w:adjustRightInd w:val="0"/>
        <w:spacing w:line="560" w:lineRule="exact"/>
        <w:ind w:firstLineChars="200" w:firstLine="600"/>
        <w:rPr>
          <w:rFonts w:eastAsia="方正仿宋简体"/>
          <w:sz w:val="30"/>
          <w:szCs w:val="30"/>
        </w:rPr>
      </w:pPr>
      <w:r w:rsidRPr="001161CD">
        <w:rPr>
          <w:rFonts w:eastAsia="方正仿宋简体"/>
          <w:sz w:val="30"/>
          <w:szCs w:val="30"/>
        </w:rPr>
        <w:t>公司自停牌之日将按照相关规定，积极开展各项工作，履行必要的报批和审议程序，督促公司聘请的独立财务顾问、审计、评估等中介机构加快工作，按照承诺的期限向交易所提交并披露符合相关规定要求的文件。</w:t>
      </w:r>
    </w:p>
    <w:p w:rsidR="000862E6" w:rsidRPr="001161CD" w:rsidRDefault="000862E6" w:rsidP="000862E6">
      <w:pPr>
        <w:adjustRightInd w:val="0"/>
        <w:spacing w:line="560" w:lineRule="exact"/>
        <w:ind w:firstLineChars="200" w:firstLine="602"/>
        <w:rPr>
          <w:rFonts w:eastAsia="方正仿宋简体"/>
          <w:b/>
          <w:sz w:val="30"/>
          <w:szCs w:val="30"/>
        </w:rPr>
      </w:pPr>
      <w:r w:rsidRPr="001161CD">
        <w:rPr>
          <w:rFonts w:eastAsia="方正仿宋简体"/>
          <w:b/>
          <w:sz w:val="30"/>
          <w:szCs w:val="30"/>
        </w:rPr>
        <w:t>四、必要风险提示</w:t>
      </w:r>
    </w:p>
    <w:p w:rsidR="000862E6" w:rsidRPr="001161CD" w:rsidRDefault="000862E6" w:rsidP="000862E6">
      <w:pPr>
        <w:adjustRightInd w:val="0"/>
        <w:spacing w:line="560" w:lineRule="exact"/>
        <w:ind w:firstLineChars="200" w:firstLine="600"/>
        <w:rPr>
          <w:rFonts w:eastAsia="方正仿宋简体"/>
          <w:sz w:val="30"/>
          <w:szCs w:val="30"/>
        </w:rPr>
      </w:pPr>
      <w:r w:rsidRPr="001161CD">
        <w:rPr>
          <w:rFonts w:eastAsia="方正仿宋简体"/>
          <w:sz w:val="30"/>
          <w:szCs w:val="30"/>
        </w:rPr>
        <w:t>本公司筹划</w:t>
      </w:r>
      <w:r w:rsidRPr="001161CD">
        <w:rPr>
          <w:rFonts w:eastAsia="方正仿宋简体" w:hint="eastAsia"/>
          <w:sz w:val="30"/>
          <w:szCs w:val="30"/>
        </w:rPr>
        <w:t>发行股份购买资产</w:t>
      </w:r>
      <w:r w:rsidRPr="001161CD">
        <w:rPr>
          <w:rFonts w:eastAsia="方正仿宋简体" w:hint="eastAsia"/>
          <w:sz w:val="30"/>
          <w:szCs w:val="30"/>
        </w:rPr>
        <w:t xml:space="preserve">/ </w:t>
      </w:r>
      <w:r w:rsidRPr="001161CD">
        <w:rPr>
          <w:rFonts w:eastAsia="方正仿宋简体" w:hint="eastAsia"/>
          <w:sz w:val="30"/>
          <w:szCs w:val="30"/>
        </w:rPr>
        <w:t>发行定向可转债购买资产事项</w:t>
      </w:r>
      <w:r w:rsidRPr="001161CD">
        <w:rPr>
          <w:rFonts w:eastAsia="方正仿宋简体"/>
          <w:sz w:val="30"/>
          <w:szCs w:val="30"/>
        </w:rPr>
        <w:t>，尚存较大不确定性，敬请广大投资者注意投资风险。</w:t>
      </w:r>
    </w:p>
    <w:p w:rsidR="000862E6" w:rsidRPr="001161CD" w:rsidRDefault="000862E6" w:rsidP="000862E6">
      <w:pPr>
        <w:adjustRightInd w:val="0"/>
        <w:spacing w:line="560" w:lineRule="exact"/>
        <w:ind w:firstLineChars="200" w:firstLine="602"/>
        <w:rPr>
          <w:rFonts w:eastAsia="方正仿宋简体"/>
          <w:b/>
          <w:sz w:val="30"/>
          <w:szCs w:val="30"/>
        </w:rPr>
      </w:pPr>
      <w:r w:rsidRPr="001161CD">
        <w:rPr>
          <w:rFonts w:eastAsia="方正仿宋简体"/>
          <w:b/>
          <w:sz w:val="30"/>
          <w:szCs w:val="30"/>
        </w:rPr>
        <w:t>五、备查文件</w:t>
      </w:r>
    </w:p>
    <w:p w:rsidR="000862E6" w:rsidRPr="001161CD" w:rsidRDefault="000862E6" w:rsidP="000862E6">
      <w:pPr>
        <w:adjustRightInd w:val="0"/>
        <w:spacing w:line="560" w:lineRule="exact"/>
        <w:ind w:firstLineChars="200" w:firstLine="600"/>
        <w:rPr>
          <w:rFonts w:eastAsia="方正仿宋简体"/>
          <w:sz w:val="30"/>
          <w:szCs w:val="30"/>
        </w:rPr>
      </w:pPr>
      <w:r w:rsidRPr="001161CD">
        <w:rPr>
          <w:rFonts w:eastAsia="方正仿宋简体" w:hint="eastAsia"/>
          <w:sz w:val="30"/>
          <w:szCs w:val="30"/>
        </w:rPr>
        <w:t>1.</w:t>
      </w:r>
      <w:r w:rsidRPr="001161CD">
        <w:rPr>
          <w:rFonts w:eastAsia="方正仿宋简体"/>
          <w:sz w:val="30"/>
          <w:szCs w:val="30"/>
        </w:rPr>
        <w:t>经公司董事长签字的停牌申请；</w:t>
      </w:r>
    </w:p>
    <w:p w:rsidR="000862E6" w:rsidRPr="001161CD" w:rsidRDefault="000862E6" w:rsidP="000862E6">
      <w:pPr>
        <w:adjustRightInd w:val="0"/>
        <w:spacing w:line="560" w:lineRule="exact"/>
        <w:ind w:firstLineChars="200" w:firstLine="600"/>
        <w:rPr>
          <w:rFonts w:eastAsia="方正仿宋简体"/>
          <w:sz w:val="30"/>
          <w:szCs w:val="30"/>
        </w:rPr>
      </w:pPr>
      <w:r w:rsidRPr="001161CD">
        <w:rPr>
          <w:rFonts w:eastAsia="方正仿宋简体"/>
          <w:sz w:val="30"/>
          <w:szCs w:val="30"/>
        </w:rPr>
        <w:t>2.</w:t>
      </w:r>
      <w:r w:rsidRPr="001161CD">
        <w:rPr>
          <w:rFonts w:eastAsia="方正仿宋简体"/>
          <w:sz w:val="30"/>
          <w:szCs w:val="30"/>
        </w:rPr>
        <w:t>有关资产重组的相关协议或证明文件；</w:t>
      </w:r>
    </w:p>
    <w:p w:rsidR="000862E6" w:rsidRPr="001161CD" w:rsidRDefault="000862E6" w:rsidP="000862E6">
      <w:pPr>
        <w:adjustRightInd w:val="0"/>
        <w:spacing w:line="560" w:lineRule="exact"/>
        <w:ind w:firstLineChars="200" w:firstLine="600"/>
        <w:rPr>
          <w:rFonts w:eastAsia="方正仿宋简体"/>
          <w:sz w:val="30"/>
          <w:szCs w:val="30"/>
        </w:rPr>
      </w:pPr>
      <w:r w:rsidRPr="001161CD">
        <w:rPr>
          <w:rFonts w:eastAsia="方正仿宋简体"/>
          <w:sz w:val="30"/>
          <w:szCs w:val="30"/>
        </w:rPr>
        <w:t>3.</w:t>
      </w:r>
      <w:r w:rsidRPr="001161CD">
        <w:rPr>
          <w:rFonts w:eastAsia="方正仿宋简体"/>
          <w:sz w:val="30"/>
          <w:szCs w:val="30"/>
        </w:rPr>
        <w:t>本所要求的其他文件。</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特此公告</w:t>
      </w:r>
    </w:p>
    <w:p w:rsidR="000862E6" w:rsidRPr="001161CD" w:rsidRDefault="000862E6" w:rsidP="000862E6">
      <w:pPr>
        <w:adjustRightInd w:val="0"/>
        <w:spacing w:line="560" w:lineRule="exact"/>
        <w:jc w:val="right"/>
        <w:rPr>
          <w:rFonts w:eastAsia="方正仿宋简体"/>
          <w:sz w:val="30"/>
          <w:szCs w:val="30"/>
        </w:rPr>
      </w:pPr>
      <w:r w:rsidRPr="001161CD">
        <w:rPr>
          <w:rFonts w:eastAsia="方正仿宋简体"/>
          <w:sz w:val="30"/>
          <w:szCs w:val="30"/>
        </w:rPr>
        <w:t>XX</w:t>
      </w:r>
      <w:r w:rsidRPr="001161CD">
        <w:rPr>
          <w:rFonts w:eastAsia="方正仿宋简体"/>
          <w:sz w:val="30"/>
          <w:szCs w:val="30"/>
        </w:rPr>
        <w:t>股份有限公司董事会</w:t>
      </w:r>
    </w:p>
    <w:p w:rsidR="000862E6" w:rsidRPr="001161CD" w:rsidRDefault="000862E6" w:rsidP="000862E6">
      <w:pPr>
        <w:adjustRightInd w:val="0"/>
        <w:spacing w:line="560" w:lineRule="exact"/>
        <w:ind w:firstLineChars="2200" w:firstLine="6600"/>
        <w:jc w:val="left"/>
        <w:rPr>
          <w:rFonts w:eastAsia="方正仿宋简体"/>
          <w:sz w:val="30"/>
          <w:szCs w:val="30"/>
        </w:rPr>
      </w:pPr>
      <w:r w:rsidRPr="001161CD">
        <w:rPr>
          <w:rFonts w:eastAsia="方正仿宋简体"/>
          <w:sz w:val="30"/>
          <w:szCs w:val="30"/>
        </w:rPr>
        <w:t>年</w:t>
      </w:r>
      <w:r w:rsidRPr="001161CD">
        <w:rPr>
          <w:rFonts w:eastAsia="方正仿宋简体"/>
          <w:sz w:val="30"/>
          <w:szCs w:val="30"/>
        </w:rPr>
        <w:t xml:space="preserve">  </w:t>
      </w:r>
      <w:r w:rsidRPr="001161CD">
        <w:rPr>
          <w:rFonts w:eastAsia="方正仿宋简体"/>
          <w:sz w:val="30"/>
          <w:szCs w:val="30"/>
        </w:rPr>
        <w:t>月</w:t>
      </w:r>
      <w:r w:rsidRPr="001161CD">
        <w:rPr>
          <w:rFonts w:eastAsia="方正仿宋简体"/>
          <w:sz w:val="30"/>
          <w:szCs w:val="30"/>
        </w:rPr>
        <w:t xml:space="preserve">  </w:t>
      </w:r>
      <w:r w:rsidRPr="001161CD">
        <w:rPr>
          <w:rFonts w:eastAsia="方正仿宋简体"/>
          <w:sz w:val="30"/>
          <w:szCs w:val="30"/>
        </w:rPr>
        <w:t>日</w:t>
      </w:r>
    </w:p>
    <w:p w:rsidR="000862E6" w:rsidRPr="001161CD" w:rsidRDefault="000862E6" w:rsidP="000862E6">
      <w:pPr>
        <w:autoSpaceDE w:val="0"/>
        <w:autoSpaceDN w:val="0"/>
        <w:spacing w:line="560" w:lineRule="exact"/>
        <w:rPr>
          <w:rFonts w:eastAsia="方正仿宋简体"/>
          <w:b/>
          <w:sz w:val="30"/>
          <w:szCs w:val="30"/>
        </w:rPr>
        <w:sectPr w:rsidR="000862E6" w:rsidRPr="001161CD">
          <w:footerReference w:type="even" r:id="rId13"/>
          <w:footerReference w:type="default" r:id="rId14"/>
          <w:pgSz w:w="11906" w:h="16838"/>
          <w:pgMar w:top="1440" w:right="1800" w:bottom="1440" w:left="1800" w:header="851" w:footer="992" w:gutter="0"/>
          <w:cols w:space="425"/>
          <w:docGrid w:type="lines" w:linePitch="312"/>
        </w:sectPr>
      </w:pPr>
    </w:p>
    <w:p w:rsidR="000862E6" w:rsidRPr="001161CD" w:rsidRDefault="000862E6" w:rsidP="000862E6">
      <w:pPr>
        <w:autoSpaceDE w:val="0"/>
        <w:autoSpaceDN w:val="0"/>
        <w:spacing w:line="560" w:lineRule="exact"/>
        <w:rPr>
          <w:rFonts w:eastAsia="方正仿宋简体"/>
          <w:b/>
          <w:sz w:val="30"/>
          <w:szCs w:val="30"/>
        </w:rPr>
      </w:pPr>
      <w:r w:rsidRPr="001161CD">
        <w:rPr>
          <w:rFonts w:eastAsia="方正仿宋简体"/>
          <w:b/>
          <w:sz w:val="30"/>
          <w:szCs w:val="30"/>
        </w:rPr>
        <w:t>附件</w:t>
      </w:r>
      <w:r w:rsidRPr="001161CD">
        <w:rPr>
          <w:rFonts w:eastAsia="方正仿宋简体" w:hint="eastAsia"/>
          <w:b/>
          <w:sz w:val="30"/>
          <w:szCs w:val="30"/>
        </w:rPr>
        <w:t>3</w:t>
      </w:r>
      <w:r w:rsidRPr="001161CD">
        <w:rPr>
          <w:rFonts w:eastAsia="方正仿宋简体"/>
          <w:b/>
          <w:sz w:val="30"/>
          <w:szCs w:val="30"/>
        </w:rPr>
        <w:t>：</w:t>
      </w:r>
    </w:p>
    <w:p w:rsidR="000862E6" w:rsidRPr="001161CD" w:rsidRDefault="000862E6" w:rsidP="000862E6">
      <w:pPr>
        <w:autoSpaceDE w:val="0"/>
        <w:autoSpaceDN w:val="0"/>
        <w:spacing w:line="560" w:lineRule="exact"/>
        <w:jc w:val="center"/>
        <w:rPr>
          <w:rFonts w:ascii="方正小标宋简体" w:eastAsia="方正小标宋简体"/>
          <w:b/>
          <w:sz w:val="40"/>
          <w:szCs w:val="40"/>
        </w:rPr>
      </w:pPr>
      <w:r w:rsidRPr="001161CD">
        <w:rPr>
          <w:rFonts w:ascii="方正小标宋简体" w:eastAsia="方正小标宋简体" w:hint="eastAsia"/>
          <w:b/>
          <w:sz w:val="40"/>
          <w:szCs w:val="40"/>
        </w:rPr>
        <w:t>上市公司内幕信息知情人员登记表</w:t>
      </w:r>
    </w:p>
    <w:p w:rsidR="000862E6" w:rsidRPr="001161CD" w:rsidRDefault="000862E6" w:rsidP="000862E6">
      <w:pPr>
        <w:spacing w:line="560" w:lineRule="exact"/>
        <w:rPr>
          <w:rFonts w:eastAsia="方正仿宋简体"/>
          <w:sz w:val="24"/>
          <w:szCs w:val="30"/>
        </w:rPr>
      </w:pPr>
      <w:r w:rsidRPr="001161CD">
        <w:rPr>
          <w:rFonts w:eastAsia="方正仿宋简体"/>
          <w:sz w:val="30"/>
          <w:szCs w:val="30"/>
        </w:rPr>
        <w:t xml:space="preserve">   </w:t>
      </w:r>
      <w:r w:rsidRPr="001161CD">
        <w:rPr>
          <w:rFonts w:eastAsia="方正仿宋简体"/>
          <w:sz w:val="24"/>
          <w:szCs w:val="30"/>
        </w:rPr>
        <w:t>内幕信息事项：</w:t>
      </w: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9"/>
        <w:gridCol w:w="1131"/>
        <w:gridCol w:w="1132"/>
        <w:gridCol w:w="1131"/>
        <w:gridCol w:w="1132"/>
        <w:gridCol w:w="1131"/>
        <w:gridCol w:w="1132"/>
        <w:gridCol w:w="1132"/>
        <w:gridCol w:w="1131"/>
        <w:gridCol w:w="1132"/>
        <w:gridCol w:w="1131"/>
        <w:gridCol w:w="1132"/>
        <w:gridCol w:w="1132"/>
      </w:tblGrid>
      <w:tr w:rsidR="000862E6" w:rsidRPr="001161CD" w:rsidTr="005F2E70">
        <w:trPr>
          <w:trHeight w:val="1894"/>
        </w:trPr>
        <w:tc>
          <w:tcPr>
            <w:tcW w:w="389" w:type="dxa"/>
            <w:vAlign w:val="center"/>
          </w:tcPr>
          <w:p w:rsidR="000862E6" w:rsidRPr="001161CD" w:rsidRDefault="000862E6" w:rsidP="005F2E70">
            <w:pPr>
              <w:jc w:val="center"/>
              <w:rPr>
                <w:rFonts w:asciiTheme="minorEastAsia" w:eastAsiaTheme="minorEastAsia" w:hAnsiTheme="minorEastAsia"/>
                <w:szCs w:val="21"/>
              </w:rPr>
            </w:pPr>
            <w:r w:rsidRPr="001161CD">
              <w:rPr>
                <w:rFonts w:asciiTheme="minorEastAsia" w:eastAsiaTheme="minorEastAsia" w:hAnsiTheme="minorEastAsia"/>
                <w:szCs w:val="21"/>
              </w:rPr>
              <w:t>序号</w:t>
            </w:r>
          </w:p>
        </w:tc>
        <w:tc>
          <w:tcPr>
            <w:tcW w:w="1131" w:type="dxa"/>
            <w:vAlign w:val="center"/>
          </w:tcPr>
          <w:p w:rsidR="000862E6" w:rsidRPr="001161CD" w:rsidRDefault="000862E6" w:rsidP="005F2E70">
            <w:pPr>
              <w:jc w:val="center"/>
              <w:rPr>
                <w:rFonts w:asciiTheme="minorEastAsia" w:eastAsiaTheme="minorEastAsia" w:hAnsiTheme="minorEastAsia"/>
                <w:szCs w:val="21"/>
              </w:rPr>
            </w:pPr>
            <w:r w:rsidRPr="001161CD">
              <w:rPr>
                <w:rFonts w:asciiTheme="minorEastAsia" w:eastAsiaTheme="minorEastAsia" w:hAnsiTheme="minorEastAsia"/>
                <w:szCs w:val="21"/>
              </w:rPr>
              <w:t>内幕信息知情人员姓名</w:t>
            </w:r>
          </w:p>
        </w:tc>
        <w:tc>
          <w:tcPr>
            <w:tcW w:w="1132" w:type="dxa"/>
            <w:vAlign w:val="center"/>
          </w:tcPr>
          <w:p w:rsidR="000862E6" w:rsidRPr="001161CD" w:rsidRDefault="000862E6" w:rsidP="005F2E70">
            <w:pPr>
              <w:jc w:val="center"/>
              <w:rPr>
                <w:rFonts w:asciiTheme="minorEastAsia" w:eastAsiaTheme="minorEastAsia" w:hAnsiTheme="minorEastAsia"/>
                <w:szCs w:val="21"/>
              </w:rPr>
            </w:pPr>
            <w:r w:rsidRPr="001161CD">
              <w:rPr>
                <w:rFonts w:asciiTheme="minorEastAsia" w:eastAsiaTheme="minorEastAsia" w:hAnsiTheme="minorEastAsia"/>
                <w:szCs w:val="21"/>
              </w:rPr>
              <w:t>身份证号码</w:t>
            </w:r>
            <w:r w:rsidRPr="001161CD">
              <w:rPr>
                <w:rFonts w:asciiTheme="minorEastAsia" w:eastAsiaTheme="minorEastAsia" w:hAnsiTheme="minorEastAsia"/>
                <w:kern w:val="0"/>
                <w:szCs w:val="21"/>
              </w:rPr>
              <w:t>或股东代码</w:t>
            </w:r>
          </w:p>
        </w:tc>
        <w:tc>
          <w:tcPr>
            <w:tcW w:w="1131" w:type="dxa"/>
            <w:vAlign w:val="center"/>
          </w:tcPr>
          <w:p w:rsidR="000862E6" w:rsidRPr="001161CD" w:rsidRDefault="000862E6" w:rsidP="005F2E70">
            <w:pPr>
              <w:rPr>
                <w:rFonts w:asciiTheme="minorEastAsia" w:eastAsiaTheme="minorEastAsia" w:hAnsiTheme="minorEastAsia"/>
                <w:szCs w:val="21"/>
              </w:rPr>
            </w:pPr>
            <w:r w:rsidRPr="001161CD">
              <w:rPr>
                <w:rFonts w:asciiTheme="minorEastAsia" w:eastAsiaTheme="minorEastAsia" w:hAnsiTheme="minorEastAsia"/>
                <w:szCs w:val="21"/>
              </w:rPr>
              <w:t>所在单位/部门</w:t>
            </w:r>
          </w:p>
        </w:tc>
        <w:tc>
          <w:tcPr>
            <w:tcW w:w="1132" w:type="dxa"/>
            <w:vAlign w:val="center"/>
          </w:tcPr>
          <w:p w:rsidR="000862E6" w:rsidRPr="001161CD" w:rsidRDefault="000862E6" w:rsidP="005F2E70">
            <w:pPr>
              <w:jc w:val="center"/>
              <w:rPr>
                <w:rFonts w:asciiTheme="minorEastAsia" w:eastAsiaTheme="minorEastAsia" w:hAnsiTheme="minorEastAsia"/>
                <w:szCs w:val="21"/>
              </w:rPr>
            </w:pPr>
            <w:r w:rsidRPr="001161CD">
              <w:rPr>
                <w:rFonts w:asciiTheme="minorEastAsia" w:eastAsiaTheme="minorEastAsia" w:hAnsiTheme="minorEastAsia"/>
                <w:szCs w:val="21"/>
              </w:rPr>
              <w:t>职务</w:t>
            </w:r>
          </w:p>
          <w:p w:rsidR="000862E6" w:rsidRPr="001161CD" w:rsidRDefault="000862E6" w:rsidP="005F2E70">
            <w:pPr>
              <w:jc w:val="center"/>
              <w:rPr>
                <w:rFonts w:asciiTheme="minorEastAsia" w:eastAsiaTheme="minorEastAsia" w:hAnsiTheme="minorEastAsia"/>
                <w:szCs w:val="21"/>
              </w:rPr>
            </w:pPr>
            <w:r w:rsidRPr="001161CD">
              <w:rPr>
                <w:rFonts w:asciiTheme="minorEastAsia" w:eastAsiaTheme="minorEastAsia" w:hAnsiTheme="minorEastAsia"/>
                <w:szCs w:val="21"/>
              </w:rPr>
              <w:t>/岗位</w:t>
            </w:r>
          </w:p>
        </w:tc>
        <w:tc>
          <w:tcPr>
            <w:tcW w:w="1131" w:type="dxa"/>
            <w:vAlign w:val="center"/>
          </w:tcPr>
          <w:p w:rsidR="000862E6" w:rsidRPr="001161CD" w:rsidRDefault="000862E6" w:rsidP="005F2E70">
            <w:pPr>
              <w:jc w:val="center"/>
              <w:rPr>
                <w:rFonts w:asciiTheme="minorEastAsia" w:eastAsiaTheme="minorEastAsia" w:hAnsiTheme="minorEastAsia"/>
                <w:szCs w:val="21"/>
              </w:rPr>
            </w:pPr>
            <w:r w:rsidRPr="001161CD">
              <w:rPr>
                <w:rFonts w:asciiTheme="minorEastAsia" w:eastAsiaTheme="minorEastAsia" w:hAnsiTheme="minorEastAsia"/>
                <w:szCs w:val="21"/>
              </w:rPr>
              <w:t>知悉内幕信息时间</w:t>
            </w:r>
          </w:p>
        </w:tc>
        <w:tc>
          <w:tcPr>
            <w:tcW w:w="1132" w:type="dxa"/>
            <w:vAlign w:val="center"/>
          </w:tcPr>
          <w:p w:rsidR="000862E6" w:rsidRPr="001161CD" w:rsidRDefault="000862E6" w:rsidP="005F2E70">
            <w:pPr>
              <w:jc w:val="center"/>
              <w:rPr>
                <w:rFonts w:asciiTheme="minorEastAsia" w:eastAsiaTheme="minorEastAsia" w:hAnsiTheme="minorEastAsia"/>
                <w:szCs w:val="21"/>
              </w:rPr>
            </w:pPr>
            <w:r w:rsidRPr="001161CD">
              <w:rPr>
                <w:rFonts w:asciiTheme="minorEastAsia" w:eastAsiaTheme="minorEastAsia" w:hAnsiTheme="minorEastAsia"/>
                <w:szCs w:val="21"/>
              </w:rPr>
              <w:t>知悉内幕信息地点</w:t>
            </w:r>
          </w:p>
        </w:tc>
        <w:tc>
          <w:tcPr>
            <w:tcW w:w="1132" w:type="dxa"/>
            <w:vAlign w:val="center"/>
          </w:tcPr>
          <w:p w:rsidR="000862E6" w:rsidRPr="001161CD" w:rsidRDefault="000862E6" w:rsidP="005F2E70">
            <w:pPr>
              <w:jc w:val="center"/>
              <w:rPr>
                <w:rFonts w:asciiTheme="minorEastAsia" w:eastAsiaTheme="minorEastAsia" w:hAnsiTheme="minorEastAsia"/>
                <w:szCs w:val="21"/>
              </w:rPr>
            </w:pPr>
            <w:r w:rsidRPr="001161CD">
              <w:rPr>
                <w:rFonts w:asciiTheme="minorEastAsia" w:eastAsiaTheme="minorEastAsia" w:hAnsiTheme="minorEastAsia"/>
                <w:szCs w:val="21"/>
              </w:rPr>
              <w:t>知悉内幕信息方式</w:t>
            </w:r>
          </w:p>
        </w:tc>
        <w:tc>
          <w:tcPr>
            <w:tcW w:w="1131" w:type="dxa"/>
            <w:vAlign w:val="center"/>
          </w:tcPr>
          <w:p w:rsidR="000862E6" w:rsidRPr="001161CD" w:rsidRDefault="000862E6" w:rsidP="005F2E70">
            <w:pPr>
              <w:jc w:val="center"/>
              <w:rPr>
                <w:rFonts w:asciiTheme="minorEastAsia" w:eastAsiaTheme="minorEastAsia" w:hAnsiTheme="minorEastAsia"/>
                <w:szCs w:val="21"/>
              </w:rPr>
            </w:pPr>
            <w:r w:rsidRPr="001161CD">
              <w:rPr>
                <w:rFonts w:asciiTheme="minorEastAsia" w:eastAsiaTheme="minorEastAsia" w:hAnsiTheme="minorEastAsia"/>
                <w:szCs w:val="21"/>
              </w:rPr>
              <w:t>内幕信息内容</w:t>
            </w:r>
          </w:p>
        </w:tc>
        <w:tc>
          <w:tcPr>
            <w:tcW w:w="1132" w:type="dxa"/>
            <w:vAlign w:val="center"/>
          </w:tcPr>
          <w:p w:rsidR="000862E6" w:rsidRPr="001161CD" w:rsidRDefault="000862E6" w:rsidP="005F2E70">
            <w:pPr>
              <w:jc w:val="center"/>
              <w:rPr>
                <w:rFonts w:asciiTheme="minorEastAsia" w:eastAsiaTheme="minorEastAsia" w:hAnsiTheme="minorEastAsia"/>
                <w:szCs w:val="21"/>
              </w:rPr>
            </w:pPr>
            <w:r w:rsidRPr="001161CD">
              <w:rPr>
                <w:rFonts w:asciiTheme="minorEastAsia" w:eastAsiaTheme="minorEastAsia" w:hAnsiTheme="minorEastAsia"/>
                <w:szCs w:val="21"/>
              </w:rPr>
              <w:t>内幕信息所处阶段</w:t>
            </w:r>
          </w:p>
        </w:tc>
        <w:tc>
          <w:tcPr>
            <w:tcW w:w="1131" w:type="dxa"/>
            <w:vAlign w:val="center"/>
          </w:tcPr>
          <w:p w:rsidR="000862E6" w:rsidRPr="001161CD" w:rsidRDefault="000862E6" w:rsidP="005F2E70">
            <w:pPr>
              <w:jc w:val="center"/>
              <w:rPr>
                <w:rFonts w:asciiTheme="minorEastAsia" w:eastAsiaTheme="minorEastAsia" w:hAnsiTheme="minorEastAsia"/>
                <w:szCs w:val="21"/>
              </w:rPr>
            </w:pPr>
            <w:r w:rsidRPr="001161CD">
              <w:rPr>
                <w:rFonts w:asciiTheme="minorEastAsia" w:eastAsiaTheme="minorEastAsia" w:hAnsiTheme="minorEastAsia"/>
                <w:szCs w:val="21"/>
              </w:rPr>
              <w:t>内幕信息</w:t>
            </w:r>
          </w:p>
          <w:p w:rsidR="000862E6" w:rsidRPr="001161CD" w:rsidRDefault="000862E6" w:rsidP="005F2E70">
            <w:pPr>
              <w:jc w:val="center"/>
              <w:rPr>
                <w:rFonts w:asciiTheme="minorEastAsia" w:eastAsiaTheme="minorEastAsia" w:hAnsiTheme="minorEastAsia"/>
                <w:szCs w:val="21"/>
              </w:rPr>
            </w:pPr>
            <w:r w:rsidRPr="001161CD">
              <w:rPr>
                <w:rFonts w:asciiTheme="minorEastAsia" w:eastAsiaTheme="minorEastAsia" w:hAnsiTheme="minorEastAsia"/>
                <w:szCs w:val="21"/>
              </w:rPr>
              <w:t>公开时间</w:t>
            </w:r>
          </w:p>
        </w:tc>
        <w:tc>
          <w:tcPr>
            <w:tcW w:w="1132" w:type="dxa"/>
            <w:vAlign w:val="center"/>
          </w:tcPr>
          <w:p w:rsidR="000862E6" w:rsidRPr="001161CD" w:rsidRDefault="000862E6" w:rsidP="005F2E70">
            <w:pPr>
              <w:jc w:val="center"/>
              <w:rPr>
                <w:rFonts w:asciiTheme="minorEastAsia" w:eastAsiaTheme="minorEastAsia" w:hAnsiTheme="minorEastAsia"/>
                <w:szCs w:val="21"/>
              </w:rPr>
            </w:pPr>
            <w:r w:rsidRPr="001161CD">
              <w:rPr>
                <w:rFonts w:asciiTheme="minorEastAsia" w:eastAsiaTheme="minorEastAsia" w:hAnsiTheme="minorEastAsia"/>
                <w:szCs w:val="21"/>
              </w:rPr>
              <w:t>登记时间</w:t>
            </w:r>
          </w:p>
        </w:tc>
        <w:tc>
          <w:tcPr>
            <w:tcW w:w="1132" w:type="dxa"/>
            <w:vAlign w:val="center"/>
          </w:tcPr>
          <w:p w:rsidR="000862E6" w:rsidRPr="001161CD" w:rsidRDefault="000862E6" w:rsidP="005F2E70">
            <w:pPr>
              <w:jc w:val="center"/>
              <w:rPr>
                <w:rFonts w:asciiTheme="minorEastAsia" w:eastAsiaTheme="minorEastAsia" w:hAnsiTheme="minorEastAsia"/>
                <w:szCs w:val="21"/>
              </w:rPr>
            </w:pPr>
            <w:r w:rsidRPr="001161CD">
              <w:rPr>
                <w:rFonts w:asciiTheme="minorEastAsia" w:eastAsiaTheme="minorEastAsia" w:hAnsiTheme="minorEastAsia"/>
                <w:szCs w:val="21"/>
              </w:rPr>
              <w:t>登记人</w:t>
            </w:r>
          </w:p>
        </w:tc>
      </w:tr>
      <w:tr w:rsidR="000862E6" w:rsidRPr="001161CD" w:rsidTr="005F2E70">
        <w:tc>
          <w:tcPr>
            <w:tcW w:w="389" w:type="dxa"/>
          </w:tcPr>
          <w:p w:rsidR="000862E6" w:rsidRPr="001161CD" w:rsidRDefault="000862E6" w:rsidP="005F2E70">
            <w:pPr>
              <w:rPr>
                <w:rFonts w:asciiTheme="minorEastAsia" w:eastAsiaTheme="minorEastAsia" w:hAnsiTheme="minorEastAsia"/>
                <w:szCs w:val="21"/>
              </w:rPr>
            </w:pPr>
          </w:p>
        </w:tc>
        <w:tc>
          <w:tcPr>
            <w:tcW w:w="1131" w:type="dxa"/>
          </w:tcPr>
          <w:p w:rsidR="000862E6" w:rsidRPr="001161CD" w:rsidRDefault="000862E6" w:rsidP="005F2E70">
            <w:pPr>
              <w:rPr>
                <w:rFonts w:asciiTheme="minorEastAsia" w:eastAsiaTheme="minorEastAsia" w:hAnsiTheme="minorEastAsia"/>
                <w:szCs w:val="21"/>
              </w:rPr>
            </w:pPr>
          </w:p>
        </w:tc>
        <w:tc>
          <w:tcPr>
            <w:tcW w:w="1132" w:type="dxa"/>
          </w:tcPr>
          <w:p w:rsidR="000862E6" w:rsidRPr="001161CD" w:rsidRDefault="000862E6" w:rsidP="005F2E70">
            <w:pPr>
              <w:rPr>
                <w:rFonts w:asciiTheme="minorEastAsia" w:eastAsiaTheme="minorEastAsia" w:hAnsiTheme="minorEastAsia"/>
                <w:szCs w:val="21"/>
              </w:rPr>
            </w:pPr>
          </w:p>
        </w:tc>
        <w:tc>
          <w:tcPr>
            <w:tcW w:w="1131" w:type="dxa"/>
          </w:tcPr>
          <w:p w:rsidR="000862E6" w:rsidRPr="001161CD" w:rsidRDefault="000862E6" w:rsidP="005F2E70">
            <w:pPr>
              <w:rPr>
                <w:rFonts w:asciiTheme="minorEastAsia" w:eastAsiaTheme="minorEastAsia" w:hAnsiTheme="minorEastAsia"/>
                <w:szCs w:val="21"/>
              </w:rPr>
            </w:pPr>
          </w:p>
        </w:tc>
        <w:tc>
          <w:tcPr>
            <w:tcW w:w="1132" w:type="dxa"/>
          </w:tcPr>
          <w:p w:rsidR="000862E6" w:rsidRPr="001161CD" w:rsidRDefault="000862E6" w:rsidP="005F2E70">
            <w:pPr>
              <w:rPr>
                <w:rFonts w:asciiTheme="minorEastAsia" w:eastAsiaTheme="minorEastAsia" w:hAnsiTheme="minorEastAsia"/>
                <w:szCs w:val="21"/>
              </w:rPr>
            </w:pPr>
          </w:p>
        </w:tc>
        <w:tc>
          <w:tcPr>
            <w:tcW w:w="1131" w:type="dxa"/>
          </w:tcPr>
          <w:p w:rsidR="000862E6" w:rsidRPr="001161CD" w:rsidRDefault="000862E6" w:rsidP="005F2E70">
            <w:pPr>
              <w:rPr>
                <w:rFonts w:asciiTheme="minorEastAsia" w:eastAsiaTheme="minorEastAsia" w:hAnsiTheme="minorEastAsia"/>
                <w:szCs w:val="21"/>
              </w:rPr>
            </w:pPr>
          </w:p>
        </w:tc>
        <w:tc>
          <w:tcPr>
            <w:tcW w:w="1132" w:type="dxa"/>
          </w:tcPr>
          <w:p w:rsidR="000862E6" w:rsidRPr="001161CD" w:rsidRDefault="000862E6" w:rsidP="005F2E70">
            <w:pPr>
              <w:rPr>
                <w:rFonts w:asciiTheme="minorEastAsia" w:eastAsiaTheme="minorEastAsia" w:hAnsiTheme="minorEastAsia"/>
                <w:szCs w:val="21"/>
              </w:rPr>
            </w:pPr>
          </w:p>
        </w:tc>
        <w:tc>
          <w:tcPr>
            <w:tcW w:w="1132" w:type="dxa"/>
          </w:tcPr>
          <w:p w:rsidR="000862E6" w:rsidRPr="001161CD" w:rsidRDefault="000862E6" w:rsidP="005F2E70">
            <w:pPr>
              <w:rPr>
                <w:rFonts w:asciiTheme="minorEastAsia" w:eastAsiaTheme="minorEastAsia" w:hAnsiTheme="minorEastAsia"/>
                <w:szCs w:val="21"/>
              </w:rPr>
            </w:pPr>
          </w:p>
        </w:tc>
        <w:tc>
          <w:tcPr>
            <w:tcW w:w="1131" w:type="dxa"/>
          </w:tcPr>
          <w:p w:rsidR="000862E6" w:rsidRPr="001161CD" w:rsidRDefault="000862E6" w:rsidP="005F2E70">
            <w:pPr>
              <w:rPr>
                <w:rFonts w:asciiTheme="minorEastAsia" w:eastAsiaTheme="minorEastAsia" w:hAnsiTheme="minorEastAsia"/>
                <w:szCs w:val="21"/>
              </w:rPr>
            </w:pPr>
          </w:p>
        </w:tc>
        <w:tc>
          <w:tcPr>
            <w:tcW w:w="1132" w:type="dxa"/>
          </w:tcPr>
          <w:p w:rsidR="000862E6" w:rsidRPr="001161CD" w:rsidRDefault="000862E6" w:rsidP="005F2E70">
            <w:pPr>
              <w:rPr>
                <w:rFonts w:asciiTheme="minorEastAsia" w:eastAsiaTheme="minorEastAsia" w:hAnsiTheme="minorEastAsia"/>
                <w:szCs w:val="21"/>
              </w:rPr>
            </w:pPr>
          </w:p>
        </w:tc>
        <w:tc>
          <w:tcPr>
            <w:tcW w:w="1131" w:type="dxa"/>
          </w:tcPr>
          <w:p w:rsidR="000862E6" w:rsidRPr="001161CD" w:rsidRDefault="000862E6" w:rsidP="005F2E70">
            <w:pPr>
              <w:rPr>
                <w:rFonts w:asciiTheme="minorEastAsia" w:eastAsiaTheme="minorEastAsia" w:hAnsiTheme="minorEastAsia"/>
                <w:szCs w:val="21"/>
              </w:rPr>
            </w:pPr>
          </w:p>
        </w:tc>
        <w:tc>
          <w:tcPr>
            <w:tcW w:w="1132" w:type="dxa"/>
          </w:tcPr>
          <w:p w:rsidR="000862E6" w:rsidRPr="001161CD" w:rsidRDefault="000862E6" w:rsidP="005F2E70">
            <w:pPr>
              <w:rPr>
                <w:rFonts w:asciiTheme="minorEastAsia" w:eastAsiaTheme="minorEastAsia" w:hAnsiTheme="minorEastAsia"/>
                <w:szCs w:val="21"/>
              </w:rPr>
            </w:pPr>
          </w:p>
        </w:tc>
        <w:tc>
          <w:tcPr>
            <w:tcW w:w="1132" w:type="dxa"/>
          </w:tcPr>
          <w:p w:rsidR="000862E6" w:rsidRPr="001161CD" w:rsidRDefault="000862E6" w:rsidP="005F2E70">
            <w:pPr>
              <w:rPr>
                <w:rFonts w:asciiTheme="minorEastAsia" w:eastAsiaTheme="minorEastAsia" w:hAnsiTheme="minorEastAsia"/>
                <w:szCs w:val="21"/>
              </w:rPr>
            </w:pPr>
          </w:p>
        </w:tc>
      </w:tr>
      <w:tr w:rsidR="000862E6" w:rsidRPr="001161CD" w:rsidTr="005F2E70">
        <w:tc>
          <w:tcPr>
            <w:tcW w:w="389" w:type="dxa"/>
          </w:tcPr>
          <w:p w:rsidR="000862E6" w:rsidRPr="001161CD" w:rsidRDefault="000862E6" w:rsidP="005F2E70">
            <w:pPr>
              <w:rPr>
                <w:rFonts w:asciiTheme="minorEastAsia" w:eastAsiaTheme="minorEastAsia" w:hAnsiTheme="minorEastAsia"/>
                <w:szCs w:val="21"/>
              </w:rPr>
            </w:pPr>
          </w:p>
        </w:tc>
        <w:tc>
          <w:tcPr>
            <w:tcW w:w="1131" w:type="dxa"/>
          </w:tcPr>
          <w:p w:rsidR="000862E6" w:rsidRPr="001161CD" w:rsidRDefault="000862E6" w:rsidP="005F2E70">
            <w:pPr>
              <w:rPr>
                <w:rFonts w:asciiTheme="minorEastAsia" w:eastAsiaTheme="minorEastAsia" w:hAnsiTheme="minorEastAsia"/>
                <w:szCs w:val="21"/>
              </w:rPr>
            </w:pPr>
          </w:p>
        </w:tc>
        <w:tc>
          <w:tcPr>
            <w:tcW w:w="1132" w:type="dxa"/>
          </w:tcPr>
          <w:p w:rsidR="000862E6" w:rsidRPr="001161CD" w:rsidRDefault="000862E6" w:rsidP="005F2E70">
            <w:pPr>
              <w:rPr>
                <w:rFonts w:asciiTheme="minorEastAsia" w:eastAsiaTheme="minorEastAsia" w:hAnsiTheme="minorEastAsia"/>
                <w:szCs w:val="21"/>
              </w:rPr>
            </w:pPr>
          </w:p>
        </w:tc>
        <w:tc>
          <w:tcPr>
            <w:tcW w:w="1131" w:type="dxa"/>
          </w:tcPr>
          <w:p w:rsidR="000862E6" w:rsidRPr="001161CD" w:rsidRDefault="000862E6" w:rsidP="005F2E70">
            <w:pPr>
              <w:rPr>
                <w:rFonts w:asciiTheme="minorEastAsia" w:eastAsiaTheme="minorEastAsia" w:hAnsiTheme="minorEastAsia"/>
                <w:szCs w:val="21"/>
              </w:rPr>
            </w:pPr>
          </w:p>
        </w:tc>
        <w:tc>
          <w:tcPr>
            <w:tcW w:w="1132" w:type="dxa"/>
          </w:tcPr>
          <w:p w:rsidR="000862E6" w:rsidRPr="001161CD" w:rsidRDefault="000862E6" w:rsidP="005F2E70">
            <w:pPr>
              <w:rPr>
                <w:rFonts w:asciiTheme="minorEastAsia" w:eastAsiaTheme="minorEastAsia" w:hAnsiTheme="minorEastAsia"/>
                <w:szCs w:val="21"/>
              </w:rPr>
            </w:pPr>
          </w:p>
        </w:tc>
        <w:tc>
          <w:tcPr>
            <w:tcW w:w="1131" w:type="dxa"/>
          </w:tcPr>
          <w:p w:rsidR="000862E6" w:rsidRPr="001161CD" w:rsidRDefault="000862E6" w:rsidP="005F2E70">
            <w:pPr>
              <w:rPr>
                <w:rFonts w:asciiTheme="minorEastAsia" w:eastAsiaTheme="minorEastAsia" w:hAnsiTheme="minorEastAsia"/>
                <w:szCs w:val="21"/>
              </w:rPr>
            </w:pPr>
          </w:p>
        </w:tc>
        <w:tc>
          <w:tcPr>
            <w:tcW w:w="1132" w:type="dxa"/>
          </w:tcPr>
          <w:p w:rsidR="000862E6" w:rsidRPr="001161CD" w:rsidRDefault="000862E6" w:rsidP="005F2E70">
            <w:pPr>
              <w:rPr>
                <w:rFonts w:asciiTheme="minorEastAsia" w:eastAsiaTheme="minorEastAsia" w:hAnsiTheme="minorEastAsia"/>
                <w:szCs w:val="21"/>
              </w:rPr>
            </w:pPr>
          </w:p>
        </w:tc>
        <w:tc>
          <w:tcPr>
            <w:tcW w:w="1132" w:type="dxa"/>
          </w:tcPr>
          <w:p w:rsidR="000862E6" w:rsidRPr="001161CD" w:rsidRDefault="000862E6" w:rsidP="005F2E70">
            <w:pPr>
              <w:rPr>
                <w:rFonts w:asciiTheme="minorEastAsia" w:eastAsiaTheme="minorEastAsia" w:hAnsiTheme="minorEastAsia"/>
                <w:szCs w:val="21"/>
              </w:rPr>
            </w:pPr>
          </w:p>
        </w:tc>
        <w:tc>
          <w:tcPr>
            <w:tcW w:w="1131" w:type="dxa"/>
          </w:tcPr>
          <w:p w:rsidR="000862E6" w:rsidRPr="001161CD" w:rsidRDefault="000862E6" w:rsidP="005F2E70">
            <w:pPr>
              <w:rPr>
                <w:rFonts w:asciiTheme="minorEastAsia" w:eastAsiaTheme="minorEastAsia" w:hAnsiTheme="minorEastAsia"/>
                <w:szCs w:val="21"/>
              </w:rPr>
            </w:pPr>
          </w:p>
        </w:tc>
        <w:tc>
          <w:tcPr>
            <w:tcW w:w="1132" w:type="dxa"/>
          </w:tcPr>
          <w:p w:rsidR="000862E6" w:rsidRPr="001161CD" w:rsidRDefault="000862E6" w:rsidP="005F2E70">
            <w:pPr>
              <w:rPr>
                <w:rFonts w:asciiTheme="minorEastAsia" w:eastAsiaTheme="minorEastAsia" w:hAnsiTheme="minorEastAsia"/>
                <w:szCs w:val="21"/>
              </w:rPr>
            </w:pPr>
          </w:p>
        </w:tc>
        <w:tc>
          <w:tcPr>
            <w:tcW w:w="1131" w:type="dxa"/>
          </w:tcPr>
          <w:p w:rsidR="000862E6" w:rsidRPr="001161CD" w:rsidRDefault="000862E6" w:rsidP="005F2E70">
            <w:pPr>
              <w:rPr>
                <w:rFonts w:asciiTheme="minorEastAsia" w:eastAsiaTheme="minorEastAsia" w:hAnsiTheme="minorEastAsia"/>
                <w:szCs w:val="21"/>
              </w:rPr>
            </w:pPr>
          </w:p>
        </w:tc>
        <w:tc>
          <w:tcPr>
            <w:tcW w:w="1132" w:type="dxa"/>
          </w:tcPr>
          <w:p w:rsidR="000862E6" w:rsidRPr="001161CD" w:rsidRDefault="000862E6" w:rsidP="005F2E70">
            <w:pPr>
              <w:rPr>
                <w:rFonts w:asciiTheme="minorEastAsia" w:eastAsiaTheme="minorEastAsia" w:hAnsiTheme="minorEastAsia"/>
                <w:szCs w:val="21"/>
              </w:rPr>
            </w:pPr>
          </w:p>
        </w:tc>
        <w:tc>
          <w:tcPr>
            <w:tcW w:w="1132" w:type="dxa"/>
          </w:tcPr>
          <w:p w:rsidR="000862E6" w:rsidRPr="001161CD" w:rsidRDefault="000862E6" w:rsidP="005F2E70">
            <w:pPr>
              <w:rPr>
                <w:rFonts w:asciiTheme="minorEastAsia" w:eastAsiaTheme="minorEastAsia" w:hAnsiTheme="minorEastAsia"/>
                <w:szCs w:val="21"/>
              </w:rPr>
            </w:pPr>
          </w:p>
        </w:tc>
      </w:tr>
      <w:tr w:rsidR="000862E6" w:rsidRPr="001161CD" w:rsidTr="005F2E70">
        <w:tc>
          <w:tcPr>
            <w:tcW w:w="389" w:type="dxa"/>
          </w:tcPr>
          <w:p w:rsidR="000862E6" w:rsidRPr="001161CD" w:rsidRDefault="000862E6" w:rsidP="005F2E70">
            <w:pPr>
              <w:rPr>
                <w:rFonts w:asciiTheme="minorEastAsia" w:eastAsiaTheme="minorEastAsia" w:hAnsiTheme="minorEastAsia"/>
                <w:szCs w:val="21"/>
              </w:rPr>
            </w:pPr>
          </w:p>
        </w:tc>
        <w:tc>
          <w:tcPr>
            <w:tcW w:w="1131" w:type="dxa"/>
          </w:tcPr>
          <w:p w:rsidR="000862E6" w:rsidRPr="001161CD" w:rsidRDefault="000862E6" w:rsidP="005F2E70">
            <w:pPr>
              <w:rPr>
                <w:rFonts w:asciiTheme="minorEastAsia" w:eastAsiaTheme="minorEastAsia" w:hAnsiTheme="minorEastAsia"/>
                <w:szCs w:val="21"/>
              </w:rPr>
            </w:pPr>
          </w:p>
        </w:tc>
        <w:tc>
          <w:tcPr>
            <w:tcW w:w="1132" w:type="dxa"/>
          </w:tcPr>
          <w:p w:rsidR="000862E6" w:rsidRPr="001161CD" w:rsidRDefault="000862E6" w:rsidP="005F2E70">
            <w:pPr>
              <w:rPr>
                <w:rFonts w:asciiTheme="minorEastAsia" w:eastAsiaTheme="minorEastAsia" w:hAnsiTheme="minorEastAsia"/>
                <w:szCs w:val="21"/>
              </w:rPr>
            </w:pPr>
          </w:p>
        </w:tc>
        <w:tc>
          <w:tcPr>
            <w:tcW w:w="1131" w:type="dxa"/>
          </w:tcPr>
          <w:p w:rsidR="000862E6" w:rsidRPr="001161CD" w:rsidRDefault="000862E6" w:rsidP="005F2E70">
            <w:pPr>
              <w:rPr>
                <w:rFonts w:asciiTheme="minorEastAsia" w:eastAsiaTheme="minorEastAsia" w:hAnsiTheme="minorEastAsia"/>
                <w:szCs w:val="21"/>
              </w:rPr>
            </w:pPr>
          </w:p>
        </w:tc>
        <w:tc>
          <w:tcPr>
            <w:tcW w:w="1132" w:type="dxa"/>
          </w:tcPr>
          <w:p w:rsidR="000862E6" w:rsidRPr="001161CD" w:rsidRDefault="000862E6" w:rsidP="005F2E70">
            <w:pPr>
              <w:rPr>
                <w:rFonts w:asciiTheme="minorEastAsia" w:eastAsiaTheme="minorEastAsia" w:hAnsiTheme="minorEastAsia"/>
                <w:szCs w:val="21"/>
              </w:rPr>
            </w:pPr>
          </w:p>
        </w:tc>
        <w:tc>
          <w:tcPr>
            <w:tcW w:w="1131" w:type="dxa"/>
          </w:tcPr>
          <w:p w:rsidR="000862E6" w:rsidRPr="001161CD" w:rsidRDefault="000862E6" w:rsidP="005F2E70">
            <w:pPr>
              <w:rPr>
                <w:rFonts w:asciiTheme="minorEastAsia" w:eastAsiaTheme="minorEastAsia" w:hAnsiTheme="minorEastAsia"/>
                <w:szCs w:val="21"/>
              </w:rPr>
            </w:pPr>
          </w:p>
        </w:tc>
        <w:tc>
          <w:tcPr>
            <w:tcW w:w="1132" w:type="dxa"/>
          </w:tcPr>
          <w:p w:rsidR="000862E6" w:rsidRPr="001161CD" w:rsidRDefault="000862E6" w:rsidP="005F2E70">
            <w:pPr>
              <w:rPr>
                <w:rFonts w:asciiTheme="minorEastAsia" w:eastAsiaTheme="minorEastAsia" w:hAnsiTheme="minorEastAsia"/>
                <w:szCs w:val="21"/>
              </w:rPr>
            </w:pPr>
          </w:p>
        </w:tc>
        <w:tc>
          <w:tcPr>
            <w:tcW w:w="1132" w:type="dxa"/>
          </w:tcPr>
          <w:p w:rsidR="000862E6" w:rsidRPr="001161CD" w:rsidRDefault="000862E6" w:rsidP="005F2E70">
            <w:pPr>
              <w:rPr>
                <w:rFonts w:asciiTheme="minorEastAsia" w:eastAsiaTheme="minorEastAsia" w:hAnsiTheme="minorEastAsia"/>
                <w:szCs w:val="21"/>
              </w:rPr>
            </w:pPr>
          </w:p>
        </w:tc>
        <w:tc>
          <w:tcPr>
            <w:tcW w:w="1131" w:type="dxa"/>
          </w:tcPr>
          <w:p w:rsidR="000862E6" w:rsidRPr="001161CD" w:rsidRDefault="000862E6" w:rsidP="005F2E70">
            <w:pPr>
              <w:rPr>
                <w:rFonts w:asciiTheme="minorEastAsia" w:eastAsiaTheme="minorEastAsia" w:hAnsiTheme="minorEastAsia"/>
                <w:szCs w:val="21"/>
              </w:rPr>
            </w:pPr>
          </w:p>
        </w:tc>
        <w:tc>
          <w:tcPr>
            <w:tcW w:w="1132" w:type="dxa"/>
          </w:tcPr>
          <w:p w:rsidR="000862E6" w:rsidRPr="001161CD" w:rsidRDefault="000862E6" w:rsidP="005F2E70">
            <w:pPr>
              <w:rPr>
                <w:rFonts w:asciiTheme="minorEastAsia" w:eastAsiaTheme="minorEastAsia" w:hAnsiTheme="minorEastAsia"/>
                <w:szCs w:val="21"/>
              </w:rPr>
            </w:pPr>
          </w:p>
        </w:tc>
        <w:tc>
          <w:tcPr>
            <w:tcW w:w="1131" w:type="dxa"/>
          </w:tcPr>
          <w:p w:rsidR="000862E6" w:rsidRPr="001161CD" w:rsidRDefault="000862E6" w:rsidP="005F2E70">
            <w:pPr>
              <w:rPr>
                <w:rFonts w:asciiTheme="minorEastAsia" w:eastAsiaTheme="minorEastAsia" w:hAnsiTheme="minorEastAsia"/>
                <w:szCs w:val="21"/>
              </w:rPr>
            </w:pPr>
          </w:p>
        </w:tc>
        <w:tc>
          <w:tcPr>
            <w:tcW w:w="1132" w:type="dxa"/>
          </w:tcPr>
          <w:p w:rsidR="000862E6" w:rsidRPr="001161CD" w:rsidRDefault="000862E6" w:rsidP="005F2E70">
            <w:pPr>
              <w:rPr>
                <w:rFonts w:asciiTheme="minorEastAsia" w:eastAsiaTheme="minorEastAsia" w:hAnsiTheme="minorEastAsia"/>
                <w:szCs w:val="21"/>
              </w:rPr>
            </w:pPr>
          </w:p>
        </w:tc>
        <w:tc>
          <w:tcPr>
            <w:tcW w:w="1132" w:type="dxa"/>
          </w:tcPr>
          <w:p w:rsidR="000862E6" w:rsidRPr="001161CD" w:rsidRDefault="000862E6" w:rsidP="005F2E70">
            <w:pPr>
              <w:rPr>
                <w:rFonts w:asciiTheme="minorEastAsia" w:eastAsiaTheme="minorEastAsia" w:hAnsiTheme="minorEastAsia"/>
                <w:szCs w:val="21"/>
              </w:rPr>
            </w:pPr>
          </w:p>
        </w:tc>
      </w:tr>
      <w:tr w:rsidR="000862E6" w:rsidRPr="001161CD" w:rsidTr="005F2E70">
        <w:tc>
          <w:tcPr>
            <w:tcW w:w="389" w:type="dxa"/>
          </w:tcPr>
          <w:p w:rsidR="000862E6" w:rsidRPr="001161CD" w:rsidRDefault="000862E6" w:rsidP="005F2E70">
            <w:pPr>
              <w:rPr>
                <w:rFonts w:asciiTheme="minorEastAsia" w:eastAsiaTheme="minorEastAsia" w:hAnsiTheme="minorEastAsia"/>
                <w:szCs w:val="21"/>
              </w:rPr>
            </w:pPr>
          </w:p>
        </w:tc>
        <w:tc>
          <w:tcPr>
            <w:tcW w:w="1131" w:type="dxa"/>
          </w:tcPr>
          <w:p w:rsidR="000862E6" w:rsidRPr="001161CD" w:rsidRDefault="000862E6" w:rsidP="005F2E70">
            <w:pPr>
              <w:rPr>
                <w:rFonts w:asciiTheme="minorEastAsia" w:eastAsiaTheme="minorEastAsia" w:hAnsiTheme="minorEastAsia"/>
                <w:szCs w:val="21"/>
              </w:rPr>
            </w:pPr>
          </w:p>
        </w:tc>
        <w:tc>
          <w:tcPr>
            <w:tcW w:w="1132" w:type="dxa"/>
          </w:tcPr>
          <w:p w:rsidR="000862E6" w:rsidRPr="001161CD" w:rsidRDefault="000862E6" w:rsidP="005F2E70">
            <w:pPr>
              <w:rPr>
                <w:rFonts w:asciiTheme="minorEastAsia" w:eastAsiaTheme="minorEastAsia" w:hAnsiTheme="minorEastAsia"/>
                <w:szCs w:val="21"/>
              </w:rPr>
            </w:pPr>
          </w:p>
        </w:tc>
        <w:tc>
          <w:tcPr>
            <w:tcW w:w="1131" w:type="dxa"/>
          </w:tcPr>
          <w:p w:rsidR="000862E6" w:rsidRPr="001161CD" w:rsidRDefault="000862E6" w:rsidP="005F2E70">
            <w:pPr>
              <w:rPr>
                <w:rFonts w:asciiTheme="minorEastAsia" w:eastAsiaTheme="minorEastAsia" w:hAnsiTheme="minorEastAsia"/>
                <w:szCs w:val="21"/>
              </w:rPr>
            </w:pPr>
          </w:p>
        </w:tc>
        <w:tc>
          <w:tcPr>
            <w:tcW w:w="1132" w:type="dxa"/>
          </w:tcPr>
          <w:p w:rsidR="000862E6" w:rsidRPr="001161CD" w:rsidRDefault="000862E6" w:rsidP="005F2E70">
            <w:pPr>
              <w:rPr>
                <w:rFonts w:asciiTheme="minorEastAsia" w:eastAsiaTheme="minorEastAsia" w:hAnsiTheme="minorEastAsia"/>
                <w:szCs w:val="21"/>
              </w:rPr>
            </w:pPr>
          </w:p>
        </w:tc>
        <w:tc>
          <w:tcPr>
            <w:tcW w:w="1131" w:type="dxa"/>
          </w:tcPr>
          <w:p w:rsidR="000862E6" w:rsidRPr="001161CD" w:rsidRDefault="000862E6" w:rsidP="005F2E70">
            <w:pPr>
              <w:rPr>
                <w:rFonts w:asciiTheme="minorEastAsia" w:eastAsiaTheme="minorEastAsia" w:hAnsiTheme="minorEastAsia"/>
                <w:szCs w:val="21"/>
              </w:rPr>
            </w:pPr>
          </w:p>
        </w:tc>
        <w:tc>
          <w:tcPr>
            <w:tcW w:w="1132" w:type="dxa"/>
          </w:tcPr>
          <w:p w:rsidR="000862E6" w:rsidRPr="001161CD" w:rsidRDefault="000862E6" w:rsidP="005F2E70">
            <w:pPr>
              <w:rPr>
                <w:rFonts w:asciiTheme="minorEastAsia" w:eastAsiaTheme="minorEastAsia" w:hAnsiTheme="minorEastAsia"/>
                <w:szCs w:val="21"/>
              </w:rPr>
            </w:pPr>
          </w:p>
        </w:tc>
        <w:tc>
          <w:tcPr>
            <w:tcW w:w="1132" w:type="dxa"/>
          </w:tcPr>
          <w:p w:rsidR="000862E6" w:rsidRPr="001161CD" w:rsidRDefault="000862E6" w:rsidP="005F2E70">
            <w:pPr>
              <w:rPr>
                <w:rFonts w:asciiTheme="minorEastAsia" w:eastAsiaTheme="minorEastAsia" w:hAnsiTheme="minorEastAsia"/>
                <w:szCs w:val="21"/>
              </w:rPr>
            </w:pPr>
          </w:p>
        </w:tc>
        <w:tc>
          <w:tcPr>
            <w:tcW w:w="1131" w:type="dxa"/>
          </w:tcPr>
          <w:p w:rsidR="000862E6" w:rsidRPr="001161CD" w:rsidRDefault="000862E6" w:rsidP="005F2E70">
            <w:pPr>
              <w:rPr>
                <w:rFonts w:asciiTheme="minorEastAsia" w:eastAsiaTheme="minorEastAsia" w:hAnsiTheme="minorEastAsia"/>
                <w:szCs w:val="21"/>
              </w:rPr>
            </w:pPr>
          </w:p>
        </w:tc>
        <w:tc>
          <w:tcPr>
            <w:tcW w:w="1132" w:type="dxa"/>
          </w:tcPr>
          <w:p w:rsidR="000862E6" w:rsidRPr="001161CD" w:rsidRDefault="000862E6" w:rsidP="005F2E70">
            <w:pPr>
              <w:rPr>
                <w:rFonts w:asciiTheme="minorEastAsia" w:eastAsiaTheme="minorEastAsia" w:hAnsiTheme="minorEastAsia"/>
                <w:szCs w:val="21"/>
              </w:rPr>
            </w:pPr>
          </w:p>
        </w:tc>
        <w:tc>
          <w:tcPr>
            <w:tcW w:w="1131" w:type="dxa"/>
          </w:tcPr>
          <w:p w:rsidR="000862E6" w:rsidRPr="001161CD" w:rsidRDefault="000862E6" w:rsidP="005F2E70">
            <w:pPr>
              <w:rPr>
                <w:rFonts w:asciiTheme="minorEastAsia" w:eastAsiaTheme="minorEastAsia" w:hAnsiTheme="minorEastAsia"/>
                <w:szCs w:val="21"/>
              </w:rPr>
            </w:pPr>
          </w:p>
        </w:tc>
        <w:tc>
          <w:tcPr>
            <w:tcW w:w="1132" w:type="dxa"/>
          </w:tcPr>
          <w:p w:rsidR="000862E6" w:rsidRPr="001161CD" w:rsidRDefault="000862E6" w:rsidP="005F2E70">
            <w:pPr>
              <w:rPr>
                <w:rFonts w:asciiTheme="minorEastAsia" w:eastAsiaTheme="minorEastAsia" w:hAnsiTheme="minorEastAsia"/>
                <w:szCs w:val="21"/>
              </w:rPr>
            </w:pPr>
          </w:p>
        </w:tc>
        <w:tc>
          <w:tcPr>
            <w:tcW w:w="1132" w:type="dxa"/>
          </w:tcPr>
          <w:p w:rsidR="000862E6" w:rsidRPr="001161CD" w:rsidRDefault="000862E6" w:rsidP="005F2E70">
            <w:pPr>
              <w:rPr>
                <w:rFonts w:asciiTheme="minorEastAsia" w:eastAsiaTheme="minorEastAsia" w:hAnsiTheme="minorEastAsia"/>
                <w:szCs w:val="21"/>
              </w:rPr>
            </w:pPr>
          </w:p>
        </w:tc>
      </w:tr>
      <w:tr w:rsidR="000862E6" w:rsidRPr="001161CD" w:rsidTr="005F2E70">
        <w:tc>
          <w:tcPr>
            <w:tcW w:w="389" w:type="dxa"/>
          </w:tcPr>
          <w:p w:rsidR="000862E6" w:rsidRPr="001161CD" w:rsidRDefault="000862E6" w:rsidP="005F2E70">
            <w:pPr>
              <w:rPr>
                <w:rFonts w:asciiTheme="minorEastAsia" w:eastAsiaTheme="minorEastAsia" w:hAnsiTheme="minorEastAsia"/>
                <w:szCs w:val="21"/>
              </w:rPr>
            </w:pPr>
          </w:p>
        </w:tc>
        <w:tc>
          <w:tcPr>
            <w:tcW w:w="1131" w:type="dxa"/>
          </w:tcPr>
          <w:p w:rsidR="000862E6" w:rsidRPr="001161CD" w:rsidRDefault="000862E6" w:rsidP="005F2E70">
            <w:pPr>
              <w:rPr>
                <w:rFonts w:asciiTheme="minorEastAsia" w:eastAsiaTheme="minorEastAsia" w:hAnsiTheme="minorEastAsia"/>
                <w:szCs w:val="21"/>
              </w:rPr>
            </w:pPr>
          </w:p>
        </w:tc>
        <w:tc>
          <w:tcPr>
            <w:tcW w:w="1132" w:type="dxa"/>
          </w:tcPr>
          <w:p w:rsidR="000862E6" w:rsidRPr="001161CD" w:rsidRDefault="000862E6" w:rsidP="005F2E70">
            <w:pPr>
              <w:rPr>
                <w:rFonts w:asciiTheme="minorEastAsia" w:eastAsiaTheme="minorEastAsia" w:hAnsiTheme="minorEastAsia"/>
                <w:szCs w:val="21"/>
              </w:rPr>
            </w:pPr>
          </w:p>
        </w:tc>
        <w:tc>
          <w:tcPr>
            <w:tcW w:w="1131" w:type="dxa"/>
          </w:tcPr>
          <w:p w:rsidR="000862E6" w:rsidRPr="001161CD" w:rsidRDefault="000862E6" w:rsidP="005F2E70">
            <w:pPr>
              <w:rPr>
                <w:rFonts w:asciiTheme="minorEastAsia" w:eastAsiaTheme="minorEastAsia" w:hAnsiTheme="minorEastAsia"/>
                <w:szCs w:val="21"/>
              </w:rPr>
            </w:pPr>
          </w:p>
        </w:tc>
        <w:tc>
          <w:tcPr>
            <w:tcW w:w="1132" w:type="dxa"/>
          </w:tcPr>
          <w:p w:rsidR="000862E6" w:rsidRPr="001161CD" w:rsidRDefault="000862E6" w:rsidP="005F2E70">
            <w:pPr>
              <w:rPr>
                <w:rFonts w:asciiTheme="minorEastAsia" w:eastAsiaTheme="minorEastAsia" w:hAnsiTheme="minorEastAsia"/>
                <w:szCs w:val="21"/>
              </w:rPr>
            </w:pPr>
          </w:p>
        </w:tc>
        <w:tc>
          <w:tcPr>
            <w:tcW w:w="1131" w:type="dxa"/>
          </w:tcPr>
          <w:p w:rsidR="000862E6" w:rsidRPr="001161CD" w:rsidRDefault="000862E6" w:rsidP="005F2E70">
            <w:pPr>
              <w:rPr>
                <w:rFonts w:asciiTheme="minorEastAsia" w:eastAsiaTheme="minorEastAsia" w:hAnsiTheme="minorEastAsia"/>
                <w:szCs w:val="21"/>
              </w:rPr>
            </w:pPr>
          </w:p>
        </w:tc>
        <w:tc>
          <w:tcPr>
            <w:tcW w:w="1132" w:type="dxa"/>
          </w:tcPr>
          <w:p w:rsidR="000862E6" w:rsidRPr="001161CD" w:rsidRDefault="000862E6" w:rsidP="005F2E70">
            <w:pPr>
              <w:rPr>
                <w:rFonts w:asciiTheme="minorEastAsia" w:eastAsiaTheme="minorEastAsia" w:hAnsiTheme="minorEastAsia"/>
                <w:szCs w:val="21"/>
              </w:rPr>
            </w:pPr>
          </w:p>
        </w:tc>
        <w:tc>
          <w:tcPr>
            <w:tcW w:w="1132" w:type="dxa"/>
          </w:tcPr>
          <w:p w:rsidR="000862E6" w:rsidRPr="001161CD" w:rsidRDefault="000862E6" w:rsidP="005F2E70">
            <w:pPr>
              <w:rPr>
                <w:rFonts w:asciiTheme="minorEastAsia" w:eastAsiaTheme="minorEastAsia" w:hAnsiTheme="minorEastAsia"/>
                <w:szCs w:val="21"/>
              </w:rPr>
            </w:pPr>
          </w:p>
        </w:tc>
        <w:tc>
          <w:tcPr>
            <w:tcW w:w="1131" w:type="dxa"/>
          </w:tcPr>
          <w:p w:rsidR="000862E6" w:rsidRPr="001161CD" w:rsidRDefault="000862E6" w:rsidP="005F2E70">
            <w:pPr>
              <w:rPr>
                <w:rFonts w:asciiTheme="minorEastAsia" w:eastAsiaTheme="minorEastAsia" w:hAnsiTheme="minorEastAsia"/>
                <w:szCs w:val="21"/>
              </w:rPr>
            </w:pPr>
          </w:p>
        </w:tc>
        <w:tc>
          <w:tcPr>
            <w:tcW w:w="1132" w:type="dxa"/>
          </w:tcPr>
          <w:p w:rsidR="000862E6" w:rsidRPr="001161CD" w:rsidRDefault="000862E6" w:rsidP="005F2E70">
            <w:pPr>
              <w:rPr>
                <w:rFonts w:asciiTheme="minorEastAsia" w:eastAsiaTheme="minorEastAsia" w:hAnsiTheme="minorEastAsia"/>
                <w:szCs w:val="21"/>
              </w:rPr>
            </w:pPr>
          </w:p>
        </w:tc>
        <w:tc>
          <w:tcPr>
            <w:tcW w:w="1131" w:type="dxa"/>
          </w:tcPr>
          <w:p w:rsidR="000862E6" w:rsidRPr="001161CD" w:rsidRDefault="000862E6" w:rsidP="005F2E70">
            <w:pPr>
              <w:rPr>
                <w:rFonts w:asciiTheme="minorEastAsia" w:eastAsiaTheme="minorEastAsia" w:hAnsiTheme="minorEastAsia"/>
                <w:szCs w:val="21"/>
              </w:rPr>
            </w:pPr>
          </w:p>
        </w:tc>
        <w:tc>
          <w:tcPr>
            <w:tcW w:w="1132" w:type="dxa"/>
          </w:tcPr>
          <w:p w:rsidR="000862E6" w:rsidRPr="001161CD" w:rsidRDefault="000862E6" w:rsidP="005F2E70">
            <w:pPr>
              <w:rPr>
                <w:rFonts w:asciiTheme="minorEastAsia" w:eastAsiaTheme="minorEastAsia" w:hAnsiTheme="minorEastAsia"/>
                <w:szCs w:val="21"/>
              </w:rPr>
            </w:pPr>
          </w:p>
        </w:tc>
        <w:tc>
          <w:tcPr>
            <w:tcW w:w="1132" w:type="dxa"/>
          </w:tcPr>
          <w:p w:rsidR="000862E6" w:rsidRPr="001161CD" w:rsidRDefault="000862E6" w:rsidP="005F2E70">
            <w:pPr>
              <w:rPr>
                <w:rFonts w:asciiTheme="minorEastAsia" w:eastAsiaTheme="minorEastAsia" w:hAnsiTheme="minorEastAsia"/>
                <w:szCs w:val="21"/>
              </w:rPr>
            </w:pPr>
          </w:p>
        </w:tc>
      </w:tr>
    </w:tbl>
    <w:p w:rsidR="000862E6" w:rsidRPr="001161CD" w:rsidRDefault="000862E6" w:rsidP="000862E6">
      <w:pPr>
        <w:spacing w:line="560" w:lineRule="exact"/>
        <w:ind w:firstLineChars="200" w:firstLine="480"/>
        <w:textAlignment w:val="baseline"/>
        <w:rPr>
          <w:rFonts w:eastAsia="方正仿宋简体"/>
          <w:sz w:val="24"/>
          <w:szCs w:val="30"/>
        </w:rPr>
      </w:pPr>
      <w:r w:rsidRPr="001161CD">
        <w:rPr>
          <w:rFonts w:eastAsia="方正仿宋简体"/>
          <w:sz w:val="24"/>
          <w:szCs w:val="30"/>
        </w:rPr>
        <w:t>公司简称：</w:t>
      </w:r>
      <w:r w:rsidRPr="001161CD">
        <w:rPr>
          <w:rFonts w:eastAsia="方正仿宋简体"/>
          <w:sz w:val="24"/>
          <w:szCs w:val="30"/>
        </w:rPr>
        <w:t xml:space="preserve">                                              </w:t>
      </w:r>
      <w:r w:rsidRPr="001161CD">
        <w:rPr>
          <w:rFonts w:eastAsia="方正仿宋简体"/>
          <w:sz w:val="24"/>
          <w:szCs w:val="30"/>
        </w:rPr>
        <w:t>公司代码：</w:t>
      </w:r>
      <w:r w:rsidRPr="001161CD">
        <w:rPr>
          <w:rFonts w:eastAsia="方正仿宋简体"/>
          <w:sz w:val="24"/>
          <w:szCs w:val="30"/>
        </w:rPr>
        <w:t xml:space="preserve"> </w:t>
      </w:r>
    </w:p>
    <w:p w:rsidR="000862E6" w:rsidRPr="001161CD" w:rsidRDefault="000862E6" w:rsidP="000862E6">
      <w:pPr>
        <w:tabs>
          <w:tab w:val="left" w:pos="1680"/>
        </w:tabs>
        <w:spacing w:line="560" w:lineRule="exact"/>
        <w:ind w:firstLineChars="200" w:firstLine="480"/>
        <w:textAlignment w:val="baseline"/>
        <w:rPr>
          <w:rFonts w:eastAsia="方正仿宋简体"/>
          <w:sz w:val="24"/>
          <w:szCs w:val="30"/>
        </w:rPr>
      </w:pPr>
      <w:r w:rsidRPr="001161CD">
        <w:rPr>
          <w:rFonts w:eastAsia="方正仿宋简体"/>
          <w:sz w:val="24"/>
          <w:szCs w:val="30"/>
        </w:rPr>
        <w:t>法定代表人签名：</w:t>
      </w:r>
      <w:r w:rsidRPr="001161CD">
        <w:rPr>
          <w:rFonts w:eastAsia="方正仿宋简体"/>
          <w:sz w:val="24"/>
          <w:szCs w:val="30"/>
        </w:rPr>
        <w:t xml:space="preserve">                                        </w:t>
      </w:r>
      <w:r w:rsidRPr="001161CD">
        <w:rPr>
          <w:rFonts w:eastAsia="方正仿宋简体"/>
          <w:sz w:val="24"/>
          <w:szCs w:val="30"/>
        </w:rPr>
        <w:t>公司盖章：</w:t>
      </w:r>
      <w:r w:rsidRPr="001161CD">
        <w:rPr>
          <w:rFonts w:eastAsia="方正仿宋简体"/>
          <w:sz w:val="24"/>
          <w:szCs w:val="30"/>
        </w:rPr>
        <w:t xml:space="preserve">  </w:t>
      </w:r>
    </w:p>
    <w:p w:rsidR="000862E6" w:rsidRPr="001161CD" w:rsidRDefault="000862E6" w:rsidP="000862E6">
      <w:pPr>
        <w:tabs>
          <w:tab w:val="left" w:pos="1680"/>
        </w:tabs>
        <w:spacing w:line="560" w:lineRule="exact"/>
        <w:ind w:firstLineChars="200" w:firstLine="600"/>
        <w:textAlignment w:val="baseline"/>
        <w:rPr>
          <w:rFonts w:eastAsia="方正仿宋简体"/>
          <w:sz w:val="30"/>
          <w:szCs w:val="30"/>
        </w:rPr>
      </w:pPr>
    </w:p>
    <w:p w:rsidR="000862E6" w:rsidRPr="001161CD" w:rsidRDefault="000862E6" w:rsidP="000862E6">
      <w:pPr>
        <w:tabs>
          <w:tab w:val="left" w:pos="1680"/>
        </w:tabs>
        <w:spacing w:line="560" w:lineRule="exact"/>
        <w:ind w:firstLineChars="200" w:firstLine="480"/>
        <w:textAlignment w:val="baseline"/>
        <w:rPr>
          <w:rFonts w:eastAsia="方正仿宋简体"/>
          <w:sz w:val="24"/>
          <w:szCs w:val="30"/>
        </w:rPr>
      </w:pPr>
      <w:r w:rsidRPr="001161CD">
        <w:rPr>
          <w:rFonts w:eastAsia="方正仿宋简体"/>
          <w:sz w:val="24"/>
          <w:szCs w:val="30"/>
        </w:rPr>
        <w:t>注：</w:t>
      </w:r>
      <w:r w:rsidRPr="001161CD">
        <w:rPr>
          <w:rFonts w:eastAsia="方正仿宋简体"/>
          <w:sz w:val="24"/>
          <w:szCs w:val="30"/>
        </w:rPr>
        <w:t>1.</w:t>
      </w:r>
      <w:r w:rsidRPr="001161CD">
        <w:rPr>
          <w:rFonts w:eastAsia="方正仿宋简体"/>
          <w:sz w:val="24"/>
          <w:szCs w:val="30"/>
        </w:rPr>
        <w:t>本表所列项目仅为必备项目，上市公司可根据自身内幕信息管理的需要增加内容；涉及到行政管理部门的，应当按照《关于上市公司建立内幕信息知情人登记管理制度的规定》第九条的要求内容进行登记。具体档案格式由上市公司根据需要确定，并注意保持稳定性。</w:t>
      </w:r>
    </w:p>
    <w:p w:rsidR="000862E6" w:rsidRPr="001161CD" w:rsidRDefault="000862E6" w:rsidP="000862E6">
      <w:pPr>
        <w:spacing w:line="560" w:lineRule="exact"/>
        <w:textAlignment w:val="baseline"/>
        <w:rPr>
          <w:rFonts w:eastAsia="方正仿宋简体"/>
          <w:sz w:val="24"/>
          <w:szCs w:val="30"/>
        </w:rPr>
      </w:pPr>
      <w:r w:rsidRPr="001161CD">
        <w:rPr>
          <w:rFonts w:eastAsia="方正仿宋简体"/>
          <w:sz w:val="24"/>
          <w:szCs w:val="30"/>
        </w:rPr>
        <w:t xml:space="preserve">     2.</w:t>
      </w:r>
      <w:r w:rsidRPr="001161CD">
        <w:rPr>
          <w:rFonts w:eastAsia="方正仿宋简体"/>
          <w:sz w:val="24"/>
          <w:szCs w:val="30"/>
        </w:rPr>
        <w:t>内幕信息事项应当采取一事一记的方式，即每份内幕信息知情人员档案仅涉及一个内幕信息事项，不同内幕信息事项涉及的知情人档案应当分别记录。</w:t>
      </w:r>
    </w:p>
    <w:p w:rsidR="000862E6" w:rsidRPr="001161CD" w:rsidRDefault="000862E6" w:rsidP="000862E6">
      <w:pPr>
        <w:spacing w:line="560" w:lineRule="exact"/>
        <w:textAlignment w:val="baseline"/>
        <w:rPr>
          <w:rFonts w:eastAsia="方正仿宋简体"/>
          <w:sz w:val="24"/>
          <w:szCs w:val="30"/>
        </w:rPr>
      </w:pPr>
      <w:r w:rsidRPr="001161CD">
        <w:rPr>
          <w:rFonts w:eastAsia="方正仿宋简体"/>
          <w:sz w:val="24"/>
          <w:szCs w:val="30"/>
        </w:rPr>
        <w:t xml:space="preserve">     3.</w:t>
      </w:r>
      <w:r w:rsidRPr="001161CD">
        <w:rPr>
          <w:rFonts w:eastAsia="方正仿宋简体"/>
          <w:sz w:val="24"/>
          <w:szCs w:val="30"/>
        </w:rPr>
        <w:t>填报获取内幕信息的方式，包括但不限于会谈、电话、传真、书面报告、电子邮件等。</w:t>
      </w:r>
    </w:p>
    <w:p w:rsidR="000862E6" w:rsidRPr="001161CD" w:rsidRDefault="000862E6" w:rsidP="000862E6">
      <w:pPr>
        <w:spacing w:line="560" w:lineRule="exact"/>
        <w:textAlignment w:val="baseline"/>
        <w:rPr>
          <w:rFonts w:eastAsia="方正仿宋简体"/>
          <w:sz w:val="24"/>
          <w:szCs w:val="30"/>
        </w:rPr>
      </w:pPr>
      <w:r w:rsidRPr="001161CD">
        <w:rPr>
          <w:rFonts w:eastAsia="方正仿宋简体"/>
          <w:sz w:val="24"/>
          <w:szCs w:val="30"/>
        </w:rPr>
        <w:t xml:space="preserve">     4.</w:t>
      </w:r>
      <w:r w:rsidRPr="001161CD">
        <w:rPr>
          <w:rFonts w:eastAsia="方正仿宋简体"/>
          <w:sz w:val="24"/>
          <w:szCs w:val="30"/>
        </w:rPr>
        <w:t>填报各内幕信息知情人员所获知的内幕信息的内容，可根据需要添加附页进行详细说明。</w:t>
      </w:r>
    </w:p>
    <w:p w:rsidR="000862E6" w:rsidRPr="001161CD" w:rsidRDefault="000862E6" w:rsidP="000862E6">
      <w:pPr>
        <w:spacing w:line="560" w:lineRule="exact"/>
        <w:textAlignment w:val="baseline"/>
        <w:rPr>
          <w:rFonts w:eastAsia="方正仿宋简体"/>
          <w:sz w:val="24"/>
          <w:szCs w:val="30"/>
        </w:rPr>
      </w:pPr>
      <w:r w:rsidRPr="001161CD">
        <w:rPr>
          <w:rFonts w:eastAsia="方正仿宋简体"/>
          <w:sz w:val="24"/>
          <w:szCs w:val="30"/>
        </w:rPr>
        <w:t xml:space="preserve">     5.</w:t>
      </w:r>
      <w:r w:rsidRPr="001161CD">
        <w:rPr>
          <w:rFonts w:eastAsia="方正仿宋简体"/>
          <w:sz w:val="24"/>
          <w:szCs w:val="30"/>
        </w:rPr>
        <w:t>填报内幕信息所处阶段，包括商议筹划，论证咨询，合同订立，公司内部的报告、传递、编制、决议等。</w:t>
      </w:r>
    </w:p>
    <w:p w:rsidR="000862E6" w:rsidRPr="001161CD" w:rsidRDefault="000862E6" w:rsidP="000862E6">
      <w:pPr>
        <w:spacing w:line="560" w:lineRule="exact"/>
        <w:ind w:firstLineChars="186" w:firstLine="446"/>
        <w:textAlignment w:val="baseline"/>
        <w:rPr>
          <w:rFonts w:eastAsia="方正仿宋简体"/>
          <w:sz w:val="24"/>
          <w:szCs w:val="30"/>
        </w:rPr>
      </w:pPr>
      <w:r w:rsidRPr="001161CD">
        <w:rPr>
          <w:rFonts w:eastAsia="方正仿宋简体"/>
          <w:sz w:val="24"/>
          <w:szCs w:val="30"/>
        </w:rPr>
        <w:t xml:space="preserve"> 6.</w:t>
      </w:r>
      <w:r w:rsidRPr="001161CD">
        <w:rPr>
          <w:rFonts w:eastAsia="方正仿宋简体"/>
          <w:sz w:val="24"/>
          <w:szCs w:val="30"/>
        </w:rPr>
        <w:t>如为上市公司登记，填写上市公司登记人</w:t>
      </w:r>
      <w:r w:rsidRPr="001161CD">
        <w:rPr>
          <w:rFonts w:eastAsia="方正仿宋简体" w:hint="eastAsia"/>
          <w:sz w:val="24"/>
          <w:szCs w:val="30"/>
        </w:rPr>
        <w:t>姓名</w:t>
      </w:r>
      <w:r w:rsidRPr="001161CD">
        <w:rPr>
          <w:rFonts w:eastAsia="方正仿宋简体"/>
          <w:sz w:val="24"/>
          <w:szCs w:val="30"/>
        </w:rPr>
        <w:t>；如为上市公司汇总，保留所汇总表格中原登记人的姓名。</w:t>
      </w:r>
    </w:p>
    <w:p w:rsidR="000862E6" w:rsidRPr="001161CD" w:rsidRDefault="000862E6" w:rsidP="000862E6">
      <w:pPr>
        <w:spacing w:line="560" w:lineRule="exact"/>
        <w:ind w:firstLineChars="250" w:firstLine="600"/>
        <w:rPr>
          <w:rFonts w:eastAsia="方正仿宋简体"/>
          <w:sz w:val="24"/>
          <w:szCs w:val="30"/>
        </w:rPr>
        <w:sectPr w:rsidR="000862E6" w:rsidRPr="001161CD" w:rsidSect="0092707F">
          <w:pgSz w:w="16838" w:h="11906" w:orient="landscape"/>
          <w:pgMar w:top="1797" w:right="1440" w:bottom="1797" w:left="1440" w:header="851" w:footer="992" w:gutter="0"/>
          <w:cols w:space="425"/>
          <w:docGrid w:type="linesAndChars" w:linePitch="312"/>
        </w:sectPr>
      </w:pPr>
      <w:r w:rsidRPr="001161CD">
        <w:rPr>
          <w:rFonts w:eastAsia="方正仿宋简体" w:hint="eastAsia"/>
          <w:sz w:val="24"/>
          <w:szCs w:val="30"/>
        </w:rPr>
        <w:t>7.</w:t>
      </w:r>
      <w:r w:rsidRPr="001161CD">
        <w:rPr>
          <w:rFonts w:eastAsia="方正仿宋简体"/>
          <w:sz w:val="24"/>
          <w:szCs w:val="30"/>
        </w:rPr>
        <w:t>涉及重大资产重组事项的，应当分为以下四部分填列：（一）上市公司及其董事、监事、高级管理人员，以及前述自然人的配偶、直系亲属；（二）交易对方及其董事、监事、高级管理人员（或主要负责人），以及前述自然人的配偶、直系亲属；（三）本次重大资产</w:t>
      </w:r>
      <w:r w:rsidRPr="001161CD">
        <w:rPr>
          <w:rFonts w:eastAsia="方正仿宋简体" w:hint="eastAsia"/>
          <w:sz w:val="24"/>
          <w:szCs w:val="30"/>
        </w:rPr>
        <w:t>重组</w:t>
      </w:r>
      <w:r w:rsidRPr="001161CD">
        <w:rPr>
          <w:rFonts w:eastAsia="方正仿宋简体"/>
          <w:sz w:val="24"/>
          <w:szCs w:val="30"/>
        </w:rPr>
        <w:t>聘请的中介机构及相关经办人员，以及前述自然人的配偶、直系亲属；（四）其他知悉本次重大资产</w:t>
      </w:r>
      <w:r w:rsidRPr="001161CD">
        <w:rPr>
          <w:rFonts w:eastAsia="方正仿宋简体" w:hint="eastAsia"/>
          <w:sz w:val="24"/>
          <w:szCs w:val="30"/>
        </w:rPr>
        <w:t>重组</w:t>
      </w:r>
      <w:r w:rsidRPr="001161CD">
        <w:rPr>
          <w:rFonts w:eastAsia="方正仿宋简体"/>
          <w:sz w:val="24"/>
          <w:szCs w:val="30"/>
        </w:rPr>
        <w:t>内幕信息的法人和自然人，以及前述自然人的配偶、直系亲属。</w:t>
      </w:r>
    </w:p>
    <w:p w:rsidR="000862E6" w:rsidRPr="001161CD" w:rsidRDefault="000862E6" w:rsidP="000862E6">
      <w:pPr>
        <w:autoSpaceDE w:val="0"/>
        <w:autoSpaceDN w:val="0"/>
        <w:spacing w:line="560" w:lineRule="exact"/>
        <w:rPr>
          <w:rFonts w:eastAsia="方正仿宋简体"/>
          <w:b/>
          <w:sz w:val="30"/>
          <w:szCs w:val="30"/>
        </w:rPr>
      </w:pPr>
      <w:r w:rsidRPr="001161CD">
        <w:rPr>
          <w:rFonts w:eastAsia="方正仿宋简体"/>
          <w:b/>
          <w:sz w:val="30"/>
          <w:szCs w:val="30"/>
        </w:rPr>
        <w:t>附件</w:t>
      </w:r>
      <w:r w:rsidRPr="001161CD">
        <w:rPr>
          <w:rFonts w:eastAsia="方正仿宋简体" w:hint="eastAsia"/>
          <w:b/>
          <w:sz w:val="30"/>
          <w:szCs w:val="30"/>
        </w:rPr>
        <w:t>4</w:t>
      </w:r>
      <w:r w:rsidRPr="001161CD">
        <w:rPr>
          <w:rFonts w:eastAsia="方正仿宋简体"/>
          <w:b/>
          <w:sz w:val="30"/>
          <w:szCs w:val="30"/>
        </w:rPr>
        <w:t>：</w:t>
      </w:r>
    </w:p>
    <w:p w:rsidR="000862E6" w:rsidRPr="001161CD" w:rsidRDefault="000862E6" w:rsidP="000862E6">
      <w:pPr>
        <w:autoSpaceDE w:val="0"/>
        <w:autoSpaceDN w:val="0"/>
        <w:spacing w:line="560" w:lineRule="exact"/>
        <w:jc w:val="center"/>
        <w:rPr>
          <w:rFonts w:ascii="方正小标宋简体" w:eastAsia="方正小标宋简体"/>
          <w:b/>
          <w:sz w:val="40"/>
          <w:szCs w:val="40"/>
        </w:rPr>
      </w:pPr>
      <w:r w:rsidRPr="001161CD">
        <w:rPr>
          <w:rFonts w:ascii="方正小标宋简体" w:eastAsia="方正小标宋简体" w:hint="eastAsia"/>
          <w:b/>
          <w:sz w:val="40"/>
          <w:szCs w:val="40"/>
        </w:rPr>
        <w:t>重大资产重组事项交易进程备忘录</w:t>
      </w:r>
    </w:p>
    <w:p w:rsidR="000862E6" w:rsidRPr="001161CD" w:rsidRDefault="000862E6" w:rsidP="000862E6">
      <w:pPr>
        <w:spacing w:line="560" w:lineRule="exact"/>
        <w:jc w:val="center"/>
        <w:rPr>
          <w:rFonts w:eastAsia="方正仿宋简体"/>
          <w:sz w:val="30"/>
          <w:szCs w:val="30"/>
        </w:rPr>
      </w:pPr>
    </w:p>
    <w:p w:rsidR="000862E6" w:rsidRPr="001161CD" w:rsidRDefault="000862E6" w:rsidP="000862E6">
      <w:pPr>
        <w:spacing w:line="560" w:lineRule="exact"/>
        <w:ind w:firstLineChars="400" w:firstLine="1200"/>
        <w:rPr>
          <w:rFonts w:eastAsia="方正仿宋简体"/>
          <w:sz w:val="30"/>
          <w:szCs w:val="30"/>
        </w:rPr>
      </w:pPr>
      <w:r w:rsidRPr="001161CD">
        <w:rPr>
          <w:rFonts w:eastAsia="方正仿宋简体"/>
          <w:sz w:val="30"/>
          <w:szCs w:val="30"/>
        </w:rPr>
        <w:t>公司简称：</w:t>
      </w:r>
      <w:r w:rsidRPr="001161CD">
        <w:rPr>
          <w:rFonts w:eastAsia="方正仿宋简体"/>
          <w:sz w:val="30"/>
          <w:szCs w:val="30"/>
        </w:rPr>
        <w:t xml:space="preserve">                                        </w:t>
      </w:r>
      <w:r w:rsidRPr="001161CD">
        <w:rPr>
          <w:rFonts w:eastAsia="方正仿宋简体"/>
          <w:sz w:val="30"/>
          <w:szCs w:val="30"/>
        </w:rPr>
        <w:t>公司代码：</w:t>
      </w:r>
    </w:p>
    <w:p w:rsidR="000862E6" w:rsidRPr="001161CD" w:rsidRDefault="000862E6" w:rsidP="000862E6">
      <w:pPr>
        <w:spacing w:line="560" w:lineRule="exact"/>
        <w:ind w:firstLineChars="400" w:firstLine="1200"/>
        <w:jc w:val="left"/>
        <w:rPr>
          <w:rFonts w:eastAsia="方正仿宋简体"/>
          <w:sz w:val="30"/>
          <w:szCs w:val="30"/>
        </w:rPr>
      </w:pPr>
      <w:r w:rsidRPr="001161CD">
        <w:rPr>
          <w:rFonts w:eastAsia="方正仿宋简体"/>
          <w:sz w:val="30"/>
          <w:szCs w:val="30"/>
        </w:rPr>
        <w:t>所涉重大事项简述：</w:t>
      </w:r>
      <w:r w:rsidRPr="001161CD">
        <w:rPr>
          <w:rFonts w:eastAsia="方正仿宋简体"/>
          <w:sz w:val="30"/>
          <w:szCs w:val="30"/>
        </w:rPr>
        <w:t xml:space="preserve">        </w:t>
      </w:r>
    </w:p>
    <w:tbl>
      <w:tblPr>
        <w:tblStyle w:val="a7"/>
        <w:tblW w:w="0" w:type="auto"/>
        <w:tblLook w:val="04A0" w:firstRow="1" w:lastRow="0" w:firstColumn="1" w:lastColumn="0" w:noHBand="0" w:noVBand="1"/>
      </w:tblPr>
      <w:tblGrid>
        <w:gridCol w:w="2024"/>
        <w:gridCol w:w="2025"/>
        <w:gridCol w:w="2025"/>
        <w:gridCol w:w="2025"/>
        <w:gridCol w:w="2025"/>
        <w:gridCol w:w="2025"/>
        <w:gridCol w:w="2025"/>
      </w:tblGrid>
      <w:tr w:rsidR="000862E6" w:rsidRPr="001161CD" w:rsidTr="005F2E70">
        <w:tc>
          <w:tcPr>
            <w:tcW w:w="2024" w:type="dxa"/>
            <w:shd w:val="clear" w:color="auto" w:fill="BFBFBF" w:themeFill="background1" w:themeFillShade="BF"/>
          </w:tcPr>
          <w:p w:rsidR="000862E6" w:rsidRPr="001161CD" w:rsidRDefault="000862E6" w:rsidP="005F2E70">
            <w:pPr>
              <w:spacing w:line="560" w:lineRule="exact"/>
              <w:jc w:val="center"/>
              <w:rPr>
                <w:rFonts w:asciiTheme="minorEastAsia" w:eastAsiaTheme="minorEastAsia" w:hAnsiTheme="minorEastAsia"/>
                <w:b/>
                <w:szCs w:val="21"/>
              </w:rPr>
            </w:pPr>
            <w:r w:rsidRPr="001161CD">
              <w:rPr>
                <w:rFonts w:asciiTheme="minorEastAsia" w:eastAsiaTheme="minorEastAsia" w:hAnsiTheme="minorEastAsia"/>
                <w:b/>
                <w:szCs w:val="21"/>
              </w:rPr>
              <w:t>交易阶段</w:t>
            </w:r>
          </w:p>
        </w:tc>
        <w:tc>
          <w:tcPr>
            <w:tcW w:w="2025" w:type="dxa"/>
            <w:shd w:val="clear" w:color="auto" w:fill="BFBFBF" w:themeFill="background1" w:themeFillShade="BF"/>
          </w:tcPr>
          <w:p w:rsidR="000862E6" w:rsidRPr="001161CD" w:rsidRDefault="000862E6" w:rsidP="005F2E70">
            <w:pPr>
              <w:spacing w:line="560" w:lineRule="exact"/>
              <w:jc w:val="center"/>
              <w:rPr>
                <w:rFonts w:asciiTheme="minorEastAsia" w:eastAsiaTheme="minorEastAsia" w:hAnsiTheme="minorEastAsia"/>
                <w:b/>
                <w:szCs w:val="21"/>
              </w:rPr>
            </w:pPr>
            <w:r w:rsidRPr="001161CD">
              <w:rPr>
                <w:rFonts w:asciiTheme="minorEastAsia" w:eastAsiaTheme="minorEastAsia" w:hAnsiTheme="minorEastAsia"/>
                <w:b/>
                <w:szCs w:val="21"/>
              </w:rPr>
              <w:t>时间</w:t>
            </w:r>
          </w:p>
        </w:tc>
        <w:tc>
          <w:tcPr>
            <w:tcW w:w="2025" w:type="dxa"/>
            <w:shd w:val="clear" w:color="auto" w:fill="BFBFBF" w:themeFill="background1" w:themeFillShade="BF"/>
          </w:tcPr>
          <w:p w:rsidR="000862E6" w:rsidRPr="001161CD" w:rsidRDefault="000862E6" w:rsidP="005F2E70">
            <w:pPr>
              <w:spacing w:line="560" w:lineRule="exact"/>
              <w:jc w:val="center"/>
              <w:rPr>
                <w:rFonts w:asciiTheme="minorEastAsia" w:eastAsiaTheme="minorEastAsia" w:hAnsiTheme="minorEastAsia"/>
                <w:b/>
                <w:szCs w:val="21"/>
              </w:rPr>
            </w:pPr>
            <w:r w:rsidRPr="001161CD">
              <w:rPr>
                <w:rFonts w:asciiTheme="minorEastAsia" w:eastAsiaTheme="minorEastAsia" w:hAnsiTheme="minorEastAsia"/>
                <w:b/>
                <w:szCs w:val="21"/>
              </w:rPr>
              <w:t>地点</w:t>
            </w:r>
          </w:p>
        </w:tc>
        <w:tc>
          <w:tcPr>
            <w:tcW w:w="2025" w:type="dxa"/>
            <w:shd w:val="clear" w:color="auto" w:fill="BFBFBF" w:themeFill="background1" w:themeFillShade="BF"/>
          </w:tcPr>
          <w:p w:rsidR="000862E6" w:rsidRPr="001161CD" w:rsidRDefault="000862E6" w:rsidP="005F2E70">
            <w:pPr>
              <w:spacing w:line="560" w:lineRule="exact"/>
              <w:jc w:val="center"/>
              <w:rPr>
                <w:rFonts w:asciiTheme="minorEastAsia" w:eastAsiaTheme="minorEastAsia" w:hAnsiTheme="minorEastAsia"/>
                <w:b/>
                <w:szCs w:val="21"/>
              </w:rPr>
            </w:pPr>
            <w:r w:rsidRPr="001161CD">
              <w:rPr>
                <w:rFonts w:asciiTheme="minorEastAsia" w:eastAsiaTheme="minorEastAsia" w:hAnsiTheme="minorEastAsia"/>
                <w:b/>
                <w:szCs w:val="21"/>
              </w:rPr>
              <w:t>筹划决策方式</w:t>
            </w:r>
          </w:p>
        </w:tc>
        <w:tc>
          <w:tcPr>
            <w:tcW w:w="2025" w:type="dxa"/>
            <w:shd w:val="clear" w:color="auto" w:fill="BFBFBF" w:themeFill="background1" w:themeFillShade="BF"/>
          </w:tcPr>
          <w:p w:rsidR="000862E6" w:rsidRPr="001161CD" w:rsidRDefault="000862E6" w:rsidP="005F2E70">
            <w:pPr>
              <w:spacing w:line="560" w:lineRule="exact"/>
              <w:jc w:val="center"/>
              <w:rPr>
                <w:rFonts w:asciiTheme="minorEastAsia" w:eastAsiaTheme="minorEastAsia" w:hAnsiTheme="minorEastAsia"/>
                <w:b/>
                <w:szCs w:val="21"/>
              </w:rPr>
            </w:pPr>
            <w:r w:rsidRPr="001161CD">
              <w:rPr>
                <w:rFonts w:asciiTheme="minorEastAsia" w:eastAsiaTheme="minorEastAsia" w:hAnsiTheme="minorEastAsia"/>
                <w:b/>
                <w:szCs w:val="21"/>
              </w:rPr>
              <w:t>参与机构和人员</w:t>
            </w:r>
          </w:p>
        </w:tc>
        <w:tc>
          <w:tcPr>
            <w:tcW w:w="2025" w:type="dxa"/>
            <w:shd w:val="clear" w:color="auto" w:fill="BFBFBF" w:themeFill="background1" w:themeFillShade="BF"/>
          </w:tcPr>
          <w:p w:rsidR="000862E6" w:rsidRPr="001161CD" w:rsidRDefault="000862E6" w:rsidP="005F2E70">
            <w:pPr>
              <w:spacing w:line="560" w:lineRule="exact"/>
              <w:jc w:val="center"/>
              <w:rPr>
                <w:rFonts w:asciiTheme="minorEastAsia" w:eastAsiaTheme="minorEastAsia" w:hAnsiTheme="minorEastAsia"/>
                <w:b/>
                <w:szCs w:val="21"/>
              </w:rPr>
            </w:pPr>
            <w:r w:rsidRPr="001161CD">
              <w:rPr>
                <w:rFonts w:asciiTheme="minorEastAsia" w:eastAsiaTheme="minorEastAsia" w:hAnsiTheme="minorEastAsia"/>
                <w:b/>
                <w:szCs w:val="21"/>
              </w:rPr>
              <w:t>商议和决议内容</w:t>
            </w:r>
          </w:p>
        </w:tc>
        <w:tc>
          <w:tcPr>
            <w:tcW w:w="2025" w:type="dxa"/>
            <w:shd w:val="clear" w:color="auto" w:fill="BFBFBF" w:themeFill="background1" w:themeFillShade="BF"/>
          </w:tcPr>
          <w:p w:rsidR="000862E6" w:rsidRPr="001161CD" w:rsidRDefault="000862E6" w:rsidP="005F2E70">
            <w:pPr>
              <w:spacing w:line="560" w:lineRule="exact"/>
              <w:jc w:val="center"/>
              <w:rPr>
                <w:rFonts w:asciiTheme="minorEastAsia" w:eastAsiaTheme="minorEastAsia" w:hAnsiTheme="minorEastAsia"/>
                <w:b/>
                <w:szCs w:val="21"/>
              </w:rPr>
            </w:pPr>
            <w:r w:rsidRPr="001161CD">
              <w:rPr>
                <w:rFonts w:asciiTheme="minorEastAsia" w:eastAsiaTheme="minorEastAsia" w:hAnsiTheme="minorEastAsia"/>
                <w:b/>
                <w:szCs w:val="21"/>
              </w:rPr>
              <w:t>签名</w:t>
            </w:r>
          </w:p>
        </w:tc>
      </w:tr>
      <w:tr w:rsidR="000862E6" w:rsidRPr="001161CD" w:rsidTr="005F2E70">
        <w:tc>
          <w:tcPr>
            <w:tcW w:w="2024" w:type="dxa"/>
          </w:tcPr>
          <w:p w:rsidR="000862E6" w:rsidRPr="001161CD" w:rsidRDefault="000862E6" w:rsidP="005F2E70">
            <w:pPr>
              <w:spacing w:line="560" w:lineRule="exact"/>
              <w:jc w:val="center"/>
              <w:rPr>
                <w:rFonts w:eastAsia="方正仿宋简体"/>
                <w:sz w:val="30"/>
                <w:szCs w:val="30"/>
              </w:rPr>
            </w:pPr>
          </w:p>
        </w:tc>
        <w:tc>
          <w:tcPr>
            <w:tcW w:w="2025" w:type="dxa"/>
          </w:tcPr>
          <w:p w:rsidR="000862E6" w:rsidRPr="001161CD" w:rsidRDefault="000862E6" w:rsidP="005F2E70">
            <w:pPr>
              <w:spacing w:line="560" w:lineRule="exact"/>
              <w:jc w:val="center"/>
              <w:rPr>
                <w:rFonts w:eastAsia="方正仿宋简体"/>
                <w:sz w:val="30"/>
                <w:szCs w:val="30"/>
              </w:rPr>
            </w:pPr>
          </w:p>
        </w:tc>
        <w:tc>
          <w:tcPr>
            <w:tcW w:w="2025" w:type="dxa"/>
          </w:tcPr>
          <w:p w:rsidR="000862E6" w:rsidRPr="001161CD" w:rsidRDefault="000862E6" w:rsidP="005F2E70">
            <w:pPr>
              <w:spacing w:line="560" w:lineRule="exact"/>
              <w:jc w:val="center"/>
              <w:rPr>
                <w:rFonts w:eastAsia="方正仿宋简体"/>
                <w:sz w:val="30"/>
                <w:szCs w:val="30"/>
              </w:rPr>
            </w:pPr>
          </w:p>
        </w:tc>
        <w:tc>
          <w:tcPr>
            <w:tcW w:w="2025" w:type="dxa"/>
          </w:tcPr>
          <w:p w:rsidR="000862E6" w:rsidRPr="001161CD" w:rsidRDefault="000862E6" w:rsidP="005F2E70">
            <w:pPr>
              <w:spacing w:line="560" w:lineRule="exact"/>
              <w:jc w:val="center"/>
              <w:rPr>
                <w:rFonts w:eastAsia="方正仿宋简体"/>
                <w:sz w:val="30"/>
                <w:szCs w:val="30"/>
              </w:rPr>
            </w:pPr>
          </w:p>
        </w:tc>
        <w:tc>
          <w:tcPr>
            <w:tcW w:w="2025" w:type="dxa"/>
          </w:tcPr>
          <w:p w:rsidR="000862E6" w:rsidRPr="001161CD" w:rsidRDefault="000862E6" w:rsidP="005F2E70">
            <w:pPr>
              <w:spacing w:line="560" w:lineRule="exact"/>
              <w:jc w:val="center"/>
              <w:rPr>
                <w:rFonts w:eastAsia="方正仿宋简体"/>
                <w:sz w:val="30"/>
                <w:szCs w:val="30"/>
              </w:rPr>
            </w:pPr>
          </w:p>
        </w:tc>
        <w:tc>
          <w:tcPr>
            <w:tcW w:w="2025" w:type="dxa"/>
          </w:tcPr>
          <w:p w:rsidR="000862E6" w:rsidRPr="001161CD" w:rsidRDefault="000862E6" w:rsidP="005F2E70">
            <w:pPr>
              <w:spacing w:line="560" w:lineRule="exact"/>
              <w:jc w:val="center"/>
              <w:rPr>
                <w:rFonts w:eastAsia="方正仿宋简体"/>
                <w:sz w:val="30"/>
                <w:szCs w:val="30"/>
              </w:rPr>
            </w:pPr>
          </w:p>
        </w:tc>
        <w:tc>
          <w:tcPr>
            <w:tcW w:w="2025" w:type="dxa"/>
          </w:tcPr>
          <w:p w:rsidR="000862E6" w:rsidRPr="001161CD" w:rsidRDefault="000862E6" w:rsidP="005F2E70">
            <w:pPr>
              <w:spacing w:line="560" w:lineRule="exact"/>
              <w:jc w:val="center"/>
              <w:rPr>
                <w:rFonts w:eastAsia="方正仿宋简体"/>
                <w:sz w:val="30"/>
                <w:szCs w:val="30"/>
              </w:rPr>
            </w:pPr>
          </w:p>
        </w:tc>
      </w:tr>
      <w:tr w:rsidR="000862E6" w:rsidRPr="001161CD" w:rsidTr="005F2E70">
        <w:tc>
          <w:tcPr>
            <w:tcW w:w="2024" w:type="dxa"/>
          </w:tcPr>
          <w:p w:rsidR="000862E6" w:rsidRPr="001161CD" w:rsidRDefault="000862E6" w:rsidP="005F2E70">
            <w:pPr>
              <w:spacing w:line="560" w:lineRule="exact"/>
              <w:jc w:val="center"/>
              <w:rPr>
                <w:rFonts w:eastAsia="方正仿宋简体"/>
                <w:sz w:val="30"/>
                <w:szCs w:val="30"/>
              </w:rPr>
            </w:pPr>
          </w:p>
        </w:tc>
        <w:tc>
          <w:tcPr>
            <w:tcW w:w="2025" w:type="dxa"/>
          </w:tcPr>
          <w:p w:rsidR="000862E6" w:rsidRPr="001161CD" w:rsidRDefault="000862E6" w:rsidP="005F2E70">
            <w:pPr>
              <w:spacing w:line="560" w:lineRule="exact"/>
              <w:jc w:val="center"/>
              <w:rPr>
                <w:rFonts w:eastAsia="方正仿宋简体"/>
                <w:sz w:val="30"/>
                <w:szCs w:val="30"/>
              </w:rPr>
            </w:pPr>
          </w:p>
        </w:tc>
        <w:tc>
          <w:tcPr>
            <w:tcW w:w="2025" w:type="dxa"/>
          </w:tcPr>
          <w:p w:rsidR="000862E6" w:rsidRPr="001161CD" w:rsidRDefault="000862E6" w:rsidP="005F2E70">
            <w:pPr>
              <w:spacing w:line="560" w:lineRule="exact"/>
              <w:jc w:val="center"/>
              <w:rPr>
                <w:rFonts w:eastAsia="方正仿宋简体"/>
                <w:sz w:val="30"/>
                <w:szCs w:val="30"/>
              </w:rPr>
            </w:pPr>
          </w:p>
        </w:tc>
        <w:tc>
          <w:tcPr>
            <w:tcW w:w="2025" w:type="dxa"/>
          </w:tcPr>
          <w:p w:rsidR="000862E6" w:rsidRPr="001161CD" w:rsidRDefault="000862E6" w:rsidP="005F2E70">
            <w:pPr>
              <w:spacing w:line="560" w:lineRule="exact"/>
              <w:jc w:val="center"/>
              <w:rPr>
                <w:rFonts w:eastAsia="方正仿宋简体"/>
                <w:sz w:val="30"/>
                <w:szCs w:val="30"/>
              </w:rPr>
            </w:pPr>
          </w:p>
        </w:tc>
        <w:tc>
          <w:tcPr>
            <w:tcW w:w="2025" w:type="dxa"/>
          </w:tcPr>
          <w:p w:rsidR="000862E6" w:rsidRPr="001161CD" w:rsidRDefault="000862E6" w:rsidP="005F2E70">
            <w:pPr>
              <w:spacing w:line="560" w:lineRule="exact"/>
              <w:jc w:val="center"/>
              <w:rPr>
                <w:rFonts w:eastAsia="方正仿宋简体"/>
                <w:sz w:val="30"/>
                <w:szCs w:val="30"/>
              </w:rPr>
            </w:pPr>
          </w:p>
        </w:tc>
        <w:tc>
          <w:tcPr>
            <w:tcW w:w="2025" w:type="dxa"/>
          </w:tcPr>
          <w:p w:rsidR="000862E6" w:rsidRPr="001161CD" w:rsidRDefault="000862E6" w:rsidP="005F2E70">
            <w:pPr>
              <w:spacing w:line="560" w:lineRule="exact"/>
              <w:jc w:val="center"/>
              <w:rPr>
                <w:rFonts w:eastAsia="方正仿宋简体"/>
                <w:sz w:val="30"/>
                <w:szCs w:val="30"/>
              </w:rPr>
            </w:pPr>
          </w:p>
        </w:tc>
        <w:tc>
          <w:tcPr>
            <w:tcW w:w="2025" w:type="dxa"/>
          </w:tcPr>
          <w:p w:rsidR="000862E6" w:rsidRPr="001161CD" w:rsidRDefault="000862E6" w:rsidP="005F2E70">
            <w:pPr>
              <w:spacing w:line="560" w:lineRule="exact"/>
              <w:jc w:val="center"/>
              <w:rPr>
                <w:rFonts w:eastAsia="方正仿宋简体"/>
                <w:sz w:val="30"/>
                <w:szCs w:val="30"/>
              </w:rPr>
            </w:pPr>
          </w:p>
        </w:tc>
      </w:tr>
      <w:tr w:rsidR="000862E6" w:rsidRPr="001161CD" w:rsidTr="005F2E70">
        <w:tc>
          <w:tcPr>
            <w:tcW w:w="2024" w:type="dxa"/>
          </w:tcPr>
          <w:p w:rsidR="000862E6" w:rsidRPr="001161CD" w:rsidRDefault="000862E6" w:rsidP="005F2E70">
            <w:pPr>
              <w:spacing w:line="560" w:lineRule="exact"/>
              <w:jc w:val="center"/>
              <w:rPr>
                <w:rFonts w:eastAsia="方正仿宋简体"/>
                <w:sz w:val="30"/>
                <w:szCs w:val="30"/>
              </w:rPr>
            </w:pPr>
          </w:p>
        </w:tc>
        <w:tc>
          <w:tcPr>
            <w:tcW w:w="2025" w:type="dxa"/>
          </w:tcPr>
          <w:p w:rsidR="000862E6" w:rsidRPr="001161CD" w:rsidRDefault="000862E6" w:rsidP="005F2E70">
            <w:pPr>
              <w:spacing w:line="560" w:lineRule="exact"/>
              <w:jc w:val="center"/>
              <w:rPr>
                <w:rFonts w:eastAsia="方正仿宋简体"/>
                <w:sz w:val="30"/>
                <w:szCs w:val="30"/>
              </w:rPr>
            </w:pPr>
          </w:p>
        </w:tc>
        <w:tc>
          <w:tcPr>
            <w:tcW w:w="2025" w:type="dxa"/>
          </w:tcPr>
          <w:p w:rsidR="000862E6" w:rsidRPr="001161CD" w:rsidRDefault="000862E6" w:rsidP="005F2E70">
            <w:pPr>
              <w:spacing w:line="560" w:lineRule="exact"/>
              <w:jc w:val="center"/>
              <w:rPr>
                <w:rFonts w:eastAsia="方正仿宋简体"/>
                <w:sz w:val="30"/>
                <w:szCs w:val="30"/>
              </w:rPr>
            </w:pPr>
          </w:p>
        </w:tc>
        <w:tc>
          <w:tcPr>
            <w:tcW w:w="2025" w:type="dxa"/>
          </w:tcPr>
          <w:p w:rsidR="000862E6" w:rsidRPr="001161CD" w:rsidRDefault="000862E6" w:rsidP="005F2E70">
            <w:pPr>
              <w:spacing w:line="560" w:lineRule="exact"/>
              <w:jc w:val="center"/>
              <w:rPr>
                <w:rFonts w:eastAsia="方正仿宋简体"/>
                <w:sz w:val="30"/>
                <w:szCs w:val="30"/>
              </w:rPr>
            </w:pPr>
          </w:p>
        </w:tc>
        <w:tc>
          <w:tcPr>
            <w:tcW w:w="2025" w:type="dxa"/>
          </w:tcPr>
          <w:p w:rsidR="000862E6" w:rsidRPr="001161CD" w:rsidRDefault="000862E6" w:rsidP="005F2E70">
            <w:pPr>
              <w:spacing w:line="560" w:lineRule="exact"/>
              <w:jc w:val="center"/>
              <w:rPr>
                <w:rFonts w:eastAsia="方正仿宋简体"/>
                <w:sz w:val="30"/>
                <w:szCs w:val="30"/>
              </w:rPr>
            </w:pPr>
          </w:p>
        </w:tc>
        <w:tc>
          <w:tcPr>
            <w:tcW w:w="2025" w:type="dxa"/>
          </w:tcPr>
          <w:p w:rsidR="000862E6" w:rsidRPr="001161CD" w:rsidRDefault="000862E6" w:rsidP="005F2E70">
            <w:pPr>
              <w:spacing w:line="560" w:lineRule="exact"/>
              <w:jc w:val="center"/>
              <w:rPr>
                <w:rFonts w:eastAsia="方正仿宋简体"/>
                <w:sz w:val="30"/>
                <w:szCs w:val="30"/>
              </w:rPr>
            </w:pPr>
          </w:p>
        </w:tc>
        <w:tc>
          <w:tcPr>
            <w:tcW w:w="2025" w:type="dxa"/>
          </w:tcPr>
          <w:p w:rsidR="000862E6" w:rsidRPr="001161CD" w:rsidRDefault="000862E6" w:rsidP="005F2E70">
            <w:pPr>
              <w:spacing w:line="560" w:lineRule="exact"/>
              <w:jc w:val="center"/>
              <w:rPr>
                <w:rFonts w:eastAsia="方正仿宋简体"/>
                <w:sz w:val="30"/>
                <w:szCs w:val="30"/>
              </w:rPr>
            </w:pPr>
          </w:p>
        </w:tc>
      </w:tr>
      <w:tr w:rsidR="000862E6" w:rsidRPr="001161CD" w:rsidTr="005F2E70">
        <w:tc>
          <w:tcPr>
            <w:tcW w:w="2024" w:type="dxa"/>
          </w:tcPr>
          <w:p w:rsidR="000862E6" w:rsidRPr="001161CD" w:rsidRDefault="000862E6" w:rsidP="005F2E70">
            <w:pPr>
              <w:spacing w:line="560" w:lineRule="exact"/>
              <w:jc w:val="center"/>
              <w:rPr>
                <w:rFonts w:eastAsia="方正仿宋简体"/>
                <w:sz w:val="30"/>
                <w:szCs w:val="30"/>
              </w:rPr>
            </w:pPr>
          </w:p>
        </w:tc>
        <w:tc>
          <w:tcPr>
            <w:tcW w:w="2025" w:type="dxa"/>
          </w:tcPr>
          <w:p w:rsidR="000862E6" w:rsidRPr="001161CD" w:rsidRDefault="000862E6" w:rsidP="005F2E70">
            <w:pPr>
              <w:spacing w:line="560" w:lineRule="exact"/>
              <w:jc w:val="center"/>
              <w:rPr>
                <w:rFonts w:eastAsia="方正仿宋简体"/>
                <w:sz w:val="30"/>
                <w:szCs w:val="30"/>
              </w:rPr>
            </w:pPr>
          </w:p>
        </w:tc>
        <w:tc>
          <w:tcPr>
            <w:tcW w:w="2025" w:type="dxa"/>
          </w:tcPr>
          <w:p w:rsidR="000862E6" w:rsidRPr="001161CD" w:rsidRDefault="000862E6" w:rsidP="005F2E70">
            <w:pPr>
              <w:spacing w:line="560" w:lineRule="exact"/>
              <w:jc w:val="center"/>
              <w:rPr>
                <w:rFonts w:eastAsia="方正仿宋简体"/>
                <w:sz w:val="30"/>
                <w:szCs w:val="30"/>
              </w:rPr>
            </w:pPr>
          </w:p>
        </w:tc>
        <w:tc>
          <w:tcPr>
            <w:tcW w:w="2025" w:type="dxa"/>
          </w:tcPr>
          <w:p w:rsidR="000862E6" w:rsidRPr="001161CD" w:rsidRDefault="000862E6" w:rsidP="005F2E70">
            <w:pPr>
              <w:spacing w:line="560" w:lineRule="exact"/>
              <w:jc w:val="center"/>
              <w:rPr>
                <w:rFonts w:eastAsia="方正仿宋简体"/>
                <w:sz w:val="30"/>
                <w:szCs w:val="30"/>
              </w:rPr>
            </w:pPr>
          </w:p>
        </w:tc>
        <w:tc>
          <w:tcPr>
            <w:tcW w:w="2025" w:type="dxa"/>
          </w:tcPr>
          <w:p w:rsidR="000862E6" w:rsidRPr="001161CD" w:rsidRDefault="000862E6" w:rsidP="005F2E70">
            <w:pPr>
              <w:spacing w:line="560" w:lineRule="exact"/>
              <w:jc w:val="center"/>
              <w:rPr>
                <w:rFonts w:eastAsia="方正仿宋简体"/>
                <w:sz w:val="30"/>
                <w:szCs w:val="30"/>
              </w:rPr>
            </w:pPr>
          </w:p>
        </w:tc>
        <w:tc>
          <w:tcPr>
            <w:tcW w:w="2025" w:type="dxa"/>
          </w:tcPr>
          <w:p w:rsidR="000862E6" w:rsidRPr="001161CD" w:rsidRDefault="000862E6" w:rsidP="005F2E70">
            <w:pPr>
              <w:spacing w:line="560" w:lineRule="exact"/>
              <w:jc w:val="center"/>
              <w:rPr>
                <w:rFonts w:eastAsia="方正仿宋简体"/>
                <w:sz w:val="30"/>
                <w:szCs w:val="30"/>
              </w:rPr>
            </w:pPr>
          </w:p>
        </w:tc>
        <w:tc>
          <w:tcPr>
            <w:tcW w:w="2025" w:type="dxa"/>
          </w:tcPr>
          <w:p w:rsidR="000862E6" w:rsidRPr="001161CD" w:rsidRDefault="000862E6" w:rsidP="005F2E70">
            <w:pPr>
              <w:spacing w:line="560" w:lineRule="exact"/>
              <w:jc w:val="center"/>
              <w:rPr>
                <w:rFonts w:eastAsia="方正仿宋简体"/>
                <w:sz w:val="30"/>
                <w:szCs w:val="30"/>
              </w:rPr>
            </w:pPr>
          </w:p>
        </w:tc>
      </w:tr>
    </w:tbl>
    <w:p w:rsidR="000862E6" w:rsidRPr="001161CD" w:rsidRDefault="000862E6" w:rsidP="000862E6">
      <w:pPr>
        <w:spacing w:line="560" w:lineRule="exact"/>
        <w:rPr>
          <w:rFonts w:eastAsia="方正仿宋简体"/>
          <w:sz w:val="24"/>
        </w:rPr>
      </w:pPr>
      <w:r w:rsidRPr="001161CD">
        <w:rPr>
          <w:rFonts w:eastAsia="方正仿宋简体"/>
          <w:sz w:val="24"/>
        </w:rPr>
        <w:t>注：重大</w:t>
      </w:r>
      <w:r w:rsidRPr="001161CD">
        <w:rPr>
          <w:rFonts w:eastAsia="方正仿宋简体" w:hint="eastAsia"/>
          <w:sz w:val="24"/>
        </w:rPr>
        <w:t>资产重组</w:t>
      </w:r>
      <w:r w:rsidRPr="001161CD">
        <w:rPr>
          <w:rFonts w:eastAsia="方正仿宋简体"/>
          <w:sz w:val="24"/>
        </w:rPr>
        <w:t>事项进程备忘录涉及的相关人员应当在备忘录上签名确认。</w:t>
      </w:r>
    </w:p>
    <w:p w:rsidR="000862E6" w:rsidRPr="001161CD" w:rsidRDefault="000862E6" w:rsidP="000862E6">
      <w:pPr>
        <w:spacing w:line="560" w:lineRule="exact"/>
        <w:rPr>
          <w:rFonts w:eastAsia="方正仿宋简体"/>
          <w:sz w:val="30"/>
          <w:szCs w:val="30"/>
        </w:rPr>
      </w:pPr>
    </w:p>
    <w:p w:rsidR="000862E6" w:rsidRPr="001161CD" w:rsidRDefault="000862E6" w:rsidP="000862E6">
      <w:pPr>
        <w:spacing w:line="560" w:lineRule="exact"/>
        <w:ind w:firstLineChars="400" w:firstLine="1200"/>
        <w:rPr>
          <w:rFonts w:eastAsia="方正仿宋简体"/>
          <w:sz w:val="30"/>
          <w:szCs w:val="30"/>
        </w:rPr>
      </w:pPr>
      <w:r w:rsidRPr="001161CD">
        <w:rPr>
          <w:rFonts w:eastAsia="方正仿宋简体"/>
          <w:sz w:val="30"/>
          <w:szCs w:val="30"/>
        </w:rPr>
        <w:t>法定代表人签名：</w:t>
      </w:r>
      <w:r w:rsidRPr="001161CD">
        <w:rPr>
          <w:rFonts w:eastAsia="方正仿宋简体"/>
          <w:sz w:val="30"/>
          <w:szCs w:val="30"/>
        </w:rPr>
        <w:t xml:space="preserve">                   </w:t>
      </w:r>
    </w:p>
    <w:p w:rsidR="000862E6" w:rsidRPr="001161CD" w:rsidRDefault="000862E6" w:rsidP="000862E6">
      <w:pPr>
        <w:spacing w:line="560" w:lineRule="exact"/>
        <w:ind w:firstLineChars="400" w:firstLine="1200"/>
        <w:rPr>
          <w:rFonts w:eastAsia="方正仿宋简体"/>
          <w:sz w:val="30"/>
          <w:szCs w:val="30"/>
        </w:rPr>
        <w:sectPr w:rsidR="000862E6" w:rsidRPr="001161CD" w:rsidSect="0092707F">
          <w:pgSz w:w="16838" w:h="11906" w:orient="landscape"/>
          <w:pgMar w:top="1797" w:right="1440" w:bottom="1797" w:left="1440" w:header="851" w:footer="992" w:gutter="0"/>
          <w:cols w:space="425"/>
          <w:docGrid w:type="linesAndChars" w:linePitch="312"/>
        </w:sectPr>
      </w:pPr>
      <w:r w:rsidRPr="001161CD">
        <w:rPr>
          <w:rFonts w:eastAsia="方正仿宋简体"/>
          <w:sz w:val="30"/>
          <w:szCs w:val="30"/>
        </w:rPr>
        <w:t>公司盖章：</w:t>
      </w:r>
      <w:r w:rsidRPr="001161CD">
        <w:rPr>
          <w:rFonts w:eastAsia="方正仿宋简体"/>
          <w:sz w:val="30"/>
          <w:szCs w:val="30"/>
        </w:rPr>
        <w:t xml:space="preserve">   </w:t>
      </w:r>
    </w:p>
    <w:p w:rsidR="000862E6" w:rsidRPr="001161CD" w:rsidRDefault="000862E6" w:rsidP="000862E6">
      <w:pPr>
        <w:spacing w:line="560" w:lineRule="exact"/>
        <w:jc w:val="left"/>
        <w:rPr>
          <w:rFonts w:eastAsia="方正仿宋简体"/>
          <w:b/>
          <w:sz w:val="30"/>
          <w:szCs w:val="30"/>
        </w:rPr>
      </w:pPr>
      <w:r w:rsidRPr="001161CD">
        <w:rPr>
          <w:rFonts w:eastAsia="方正仿宋简体"/>
          <w:b/>
          <w:sz w:val="30"/>
          <w:szCs w:val="30"/>
        </w:rPr>
        <w:t>附件</w:t>
      </w:r>
      <w:r w:rsidRPr="001161CD">
        <w:rPr>
          <w:rFonts w:eastAsia="方正仿宋简体" w:hint="eastAsia"/>
          <w:b/>
          <w:sz w:val="30"/>
          <w:szCs w:val="30"/>
        </w:rPr>
        <w:t>5</w:t>
      </w:r>
      <w:r w:rsidRPr="001161CD">
        <w:rPr>
          <w:rFonts w:eastAsia="方正仿宋简体"/>
          <w:b/>
          <w:sz w:val="30"/>
          <w:szCs w:val="30"/>
        </w:rPr>
        <w:t>：</w:t>
      </w:r>
    </w:p>
    <w:p w:rsidR="000862E6" w:rsidRPr="001161CD" w:rsidRDefault="000862E6" w:rsidP="000862E6">
      <w:pPr>
        <w:spacing w:line="560" w:lineRule="exact"/>
        <w:jc w:val="center"/>
        <w:rPr>
          <w:rFonts w:ascii="方正小标宋简体" w:eastAsia="方正小标宋简体"/>
          <w:b/>
          <w:sz w:val="40"/>
          <w:szCs w:val="40"/>
        </w:rPr>
      </w:pPr>
    </w:p>
    <w:p w:rsidR="000862E6" w:rsidRPr="001161CD" w:rsidRDefault="000862E6" w:rsidP="000862E6">
      <w:pPr>
        <w:spacing w:line="560" w:lineRule="exact"/>
        <w:jc w:val="center"/>
        <w:rPr>
          <w:rFonts w:ascii="方正小标宋简体" w:eastAsia="方正小标宋简体"/>
          <w:b/>
          <w:sz w:val="40"/>
          <w:szCs w:val="40"/>
        </w:rPr>
      </w:pPr>
      <w:r w:rsidRPr="001161CD">
        <w:rPr>
          <w:rFonts w:ascii="方正小标宋简体" w:eastAsia="方正小标宋简体" w:hint="eastAsia"/>
          <w:b/>
          <w:sz w:val="40"/>
          <w:szCs w:val="40"/>
        </w:rPr>
        <w:t>重组预案报送材料</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hint="eastAsia"/>
          <w:sz w:val="30"/>
          <w:szCs w:val="30"/>
        </w:rPr>
        <w:t>1.</w:t>
      </w:r>
      <w:r w:rsidRPr="001161CD">
        <w:rPr>
          <w:rFonts w:eastAsia="方正仿宋简体"/>
          <w:sz w:val="30"/>
          <w:szCs w:val="30"/>
        </w:rPr>
        <w:t>重组预案，重组预案应符合《</w:t>
      </w:r>
      <w:r w:rsidRPr="001161CD">
        <w:rPr>
          <w:rFonts w:eastAsia="方正仿宋简体"/>
          <w:sz w:val="30"/>
          <w:szCs w:val="30"/>
        </w:rPr>
        <w:t>26</w:t>
      </w:r>
      <w:r w:rsidRPr="001161CD">
        <w:rPr>
          <w:rFonts w:eastAsia="方正仿宋简体"/>
          <w:sz w:val="30"/>
          <w:szCs w:val="30"/>
        </w:rPr>
        <w:t>号准则》第二章的要求。</w:t>
      </w:r>
      <w:r w:rsidRPr="001161CD">
        <w:rPr>
          <w:rFonts w:eastAsia="方正仿宋简体"/>
          <w:sz w:val="30"/>
          <w:szCs w:val="30"/>
        </w:rPr>
        <w:t xml:space="preserve"> </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hint="eastAsia"/>
          <w:sz w:val="30"/>
          <w:szCs w:val="30"/>
        </w:rPr>
        <w:t>2.</w:t>
      </w:r>
      <w:r w:rsidRPr="001161CD">
        <w:rPr>
          <w:rFonts w:eastAsia="方正仿宋简体"/>
          <w:sz w:val="30"/>
          <w:szCs w:val="30"/>
        </w:rPr>
        <w:t>上市公司与交易对方签订的附生效条件的交易合同或协议。</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hint="eastAsia"/>
          <w:sz w:val="30"/>
          <w:szCs w:val="30"/>
        </w:rPr>
        <w:t>3.</w:t>
      </w:r>
      <w:r w:rsidRPr="001161CD">
        <w:rPr>
          <w:rFonts w:eastAsia="方正仿宋简体"/>
          <w:sz w:val="30"/>
          <w:szCs w:val="30"/>
        </w:rPr>
        <w:t>相关董事会决议。</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hint="eastAsia"/>
          <w:sz w:val="30"/>
          <w:szCs w:val="30"/>
        </w:rPr>
        <w:t>4.</w:t>
      </w:r>
      <w:r w:rsidRPr="001161CD">
        <w:rPr>
          <w:rFonts w:eastAsia="方正仿宋简体"/>
          <w:sz w:val="30"/>
          <w:szCs w:val="30"/>
        </w:rPr>
        <w:t>关于重组预案的独立董事意见。</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hint="eastAsia"/>
          <w:sz w:val="30"/>
          <w:szCs w:val="30"/>
        </w:rPr>
        <w:t>5.</w:t>
      </w:r>
      <w:r w:rsidRPr="001161CD">
        <w:rPr>
          <w:rFonts w:eastAsia="方正仿宋简体"/>
          <w:sz w:val="30"/>
          <w:szCs w:val="30"/>
        </w:rPr>
        <w:t>董事会关于重组履行法定程序的完备性、合规性及提交的法律文件的有效性的说明。</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hint="eastAsia"/>
          <w:sz w:val="30"/>
          <w:szCs w:val="30"/>
        </w:rPr>
        <w:t>6.</w:t>
      </w:r>
      <w:r w:rsidRPr="001161CD">
        <w:rPr>
          <w:rFonts w:eastAsia="方正仿宋简体"/>
          <w:sz w:val="30"/>
          <w:szCs w:val="30"/>
        </w:rPr>
        <w:t>上市公司拟购买资产的，在本次交易的首次董事会决议公告前，资产出售方</w:t>
      </w:r>
      <w:r w:rsidRPr="001161CD">
        <w:rPr>
          <w:rFonts w:eastAsia="方正仿宋简体" w:hint="eastAsia"/>
          <w:sz w:val="30"/>
          <w:szCs w:val="30"/>
        </w:rPr>
        <w:t>原则上应当提供</w:t>
      </w:r>
      <w:r w:rsidRPr="001161CD">
        <w:rPr>
          <w:rFonts w:eastAsia="方正仿宋简体"/>
          <w:sz w:val="30"/>
          <w:szCs w:val="30"/>
        </w:rPr>
        <w:t>已经合法拥有标的资产的完整权利的证明文件，及不存在限制或者禁止转让的情形的说明材料。</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hint="eastAsia"/>
          <w:sz w:val="30"/>
          <w:szCs w:val="30"/>
        </w:rPr>
        <w:t>7.</w:t>
      </w:r>
      <w:r w:rsidRPr="001161CD">
        <w:rPr>
          <w:rFonts w:eastAsia="方正仿宋简体"/>
          <w:sz w:val="30"/>
          <w:szCs w:val="30"/>
        </w:rPr>
        <w:t>重大</w:t>
      </w:r>
      <w:r w:rsidRPr="001161CD">
        <w:rPr>
          <w:rFonts w:eastAsia="方正仿宋简体" w:hint="eastAsia"/>
          <w:sz w:val="30"/>
          <w:szCs w:val="30"/>
        </w:rPr>
        <w:t>资产</w:t>
      </w:r>
      <w:r w:rsidRPr="001161CD">
        <w:rPr>
          <w:rFonts w:eastAsia="方正仿宋简体"/>
          <w:sz w:val="30"/>
          <w:szCs w:val="30"/>
        </w:rPr>
        <w:t>重组事项交易进程备忘录（见附件</w:t>
      </w:r>
      <w:r w:rsidRPr="001161CD">
        <w:rPr>
          <w:rFonts w:eastAsia="方正仿宋简体" w:hint="eastAsia"/>
          <w:sz w:val="30"/>
          <w:szCs w:val="30"/>
        </w:rPr>
        <w:t>4</w:t>
      </w:r>
      <w:r w:rsidRPr="001161CD">
        <w:rPr>
          <w:rFonts w:eastAsia="方正仿宋简体"/>
          <w:sz w:val="30"/>
          <w:szCs w:val="30"/>
        </w:rPr>
        <w:t>）。</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hint="eastAsia"/>
          <w:sz w:val="30"/>
          <w:szCs w:val="30"/>
        </w:rPr>
        <w:t>8.</w:t>
      </w:r>
      <w:r w:rsidRPr="001161CD">
        <w:rPr>
          <w:rFonts w:eastAsia="方正仿宋简体"/>
          <w:sz w:val="30"/>
          <w:szCs w:val="30"/>
        </w:rPr>
        <w:t>独立财务顾问</w:t>
      </w:r>
      <w:r w:rsidRPr="001161CD">
        <w:rPr>
          <w:rFonts w:eastAsia="方正仿宋简体" w:hint="eastAsia"/>
          <w:sz w:val="30"/>
          <w:szCs w:val="30"/>
        </w:rPr>
        <w:t>、律师</w:t>
      </w:r>
      <w:r w:rsidRPr="001161CD">
        <w:rPr>
          <w:rFonts w:eastAsia="方正仿宋简体"/>
          <w:sz w:val="30"/>
          <w:szCs w:val="30"/>
        </w:rPr>
        <w:t>出具的核查意见（如有）。</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hint="eastAsia"/>
          <w:sz w:val="30"/>
          <w:szCs w:val="30"/>
        </w:rPr>
        <w:t>9.</w:t>
      </w:r>
      <w:r w:rsidRPr="001161CD">
        <w:rPr>
          <w:rFonts w:eastAsia="方正仿宋简体"/>
          <w:sz w:val="30"/>
          <w:szCs w:val="30"/>
        </w:rPr>
        <w:t>上市公司拟采用发行股份购买资产，且最近一年及一期财务会计报告被注册会计师出具保留意见、否定意见或者无法表示意见的审计报告的，应当根据《重组办法》第四十三条第（二）款提交注册会计师专项核查意见。专项核查意见应当明确说明相关非标准审计意见涉及事项的重大影响是否已经消除或者将通过本次交易予以消除（如有）。</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hint="eastAsia"/>
          <w:sz w:val="30"/>
          <w:szCs w:val="30"/>
        </w:rPr>
        <w:t>10.</w:t>
      </w:r>
      <w:r w:rsidRPr="001161CD">
        <w:rPr>
          <w:rFonts w:eastAsia="方正仿宋简体"/>
          <w:sz w:val="30"/>
          <w:szCs w:val="30"/>
        </w:rPr>
        <w:t>本所要求的其他材料。</w:t>
      </w:r>
    </w:p>
    <w:p w:rsidR="000862E6" w:rsidRPr="001161CD" w:rsidRDefault="000862E6" w:rsidP="000862E6">
      <w:pPr>
        <w:spacing w:line="560" w:lineRule="exact"/>
        <w:rPr>
          <w:rFonts w:eastAsia="方正仿宋简体"/>
          <w:b/>
          <w:sz w:val="30"/>
          <w:szCs w:val="30"/>
        </w:rPr>
      </w:pPr>
    </w:p>
    <w:p w:rsidR="000862E6" w:rsidRPr="001161CD" w:rsidRDefault="000862E6" w:rsidP="000862E6">
      <w:pPr>
        <w:spacing w:line="560" w:lineRule="exact"/>
        <w:jc w:val="left"/>
        <w:rPr>
          <w:rFonts w:eastAsia="方正仿宋简体"/>
          <w:b/>
          <w:sz w:val="30"/>
          <w:szCs w:val="30"/>
        </w:rPr>
        <w:sectPr w:rsidR="000862E6" w:rsidRPr="001161CD" w:rsidSect="00075A41">
          <w:pgSz w:w="11906" w:h="16838"/>
          <w:pgMar w:top="1440" w:right="1797" w:bottom="1440" w:left="1797" w:header="851" w:footer="992" w:gutter="0"/>
          <w:cols w:space="425"/>
          <w:docGrid w:type="linesAndChars" w:linePitch="312"/>
        </w:sectPr>
      </w:pPr>
    </w:p>
    <w:p w:rsidR="000862E6" w:rsidRPr="001161CD" w:rsidRDefault="000862E6" w:rsidP="000862E6">
      <w:pPr>
        <w:spacing w:line="560" w:lineRule="exact"/>
        <w:jc w:val="left"/>
        <w:rPr>
          <w:rFonts w:eastAsia="方正仿宋简体"/>
          <w:b/>
          <w:sz w:val="30"/>
          <w:szCs w:val="30"/>
        </w:rPr>
      </w:pPr>
      <w:r w:rsidRPr="001161CD">
        <w:rPr>
          <w:rFonts w:eastAsia="方正仿宋简体"/>
          <w:b/>
          <w:sz w:val="30"/>
          <w:szCs w:val="30"/>
        </w:rPr>
        <w:t>附件</w:t>
      </w:r>
      <w:r w:rsidRPr="001161CD">
        <w:rPr>
          <w:rFonts w:eastAsia="方正仿宋简体" w:hint="eastAsia"/>
          <w:b/>
          <w:sz w:val="30"/>
          <w:szCs w:val="30"/>
        </w:rPr>
        <w:t>6</w:t>
      </w:r>
      <w:r w:rsidRPr="001161CD">
        <w:rPr>
          <w:rFonts w:eastAsia="方正仿宋简体"/>
          <w:b/>
          <w:sz w:val="30"/>
          <w:szCs w:val="30"/>
        </w:rPr>
        <w:t>：</w:t>
      </w:r>
    </w:p>
    <w:p w:rsidR="000862E6" w:rsidRPr="001161CD" w:rsidRDefault="000862E6" w:rsidP="000862E6">
      <w:pPr>
        <w:spacing w:line="560" w:lineRule="exact"/>
        <w:rPr>
          <w:rFonts w:eastAsia="方正仿宋简体"/>
          <w:b/>
          <w:kern w:val="0"/>
          <w:sz w:val="30"/>
          <w:szCs w:val="30"/>
        </w:rPr>
      </w:pPr>
    </w:p>
    <w:p w:rsidR="000862E6" w:rsidRPr="001161CD" w:rsidRDefault="000862E6" w:rsidP="000862E6">
      <w:pPr>
        <w:snapToGrid w:val="0"/>
        <w:spacing w:line="560" w:lineRule="exact"/>
        <w:jc w:val="center"/>
        <w:rPr>
          <w:rFonts w:ascii="方正小标宋简体" w:eastAsia="方正小标宋简体"/>
          <w:b/>
          <w:sz w:val="40"/>
          <w:szCs w:val="40"/>
        </w:rPr>
      </w:pPr>
      <w:r w:rsidRPr="001161CD">
        <w:rPr>
          <w:rFonts w:ascii="方正小标宋简体" w:eastAsia="方正小标宋简体" w:hint="eastAsia"/>
          <w:b/>
          <w:sz w:val="40"/>
          <w:szCs w:val="40"/>
        </w:rPr>
        <w:t>XX股份有限公司董事会</w:t>
      </w:r>
    </w:p>
    <w:p w:rsidR="000862E6" w:rsidRPr="001161CD" w:rsidRDefault="000862E6" w:rsidP="000862E6">
      <w:pPr>
        <w:snapToGrid w:val="0"/>
        <w:spacing w:line="560" w:lineRule="exact"/>
        <w:jc w:val="center"/>
        <w:rPr>
          <w:rFonts w:ascii="方正小标宋简体" w:eastAsia="方正小标宋简体"/>
          <w:b/>
          <w:sz w:val="40"/>
          <w:szCs w:val="40"/>
        </w:rPr>
      </w:pPr>
      <w:r w:rsidRPr="001161CD">
        <w:rPr>
          <w:rFonts w:ascii="方正小标宋简体" w:eastAsia="方正小标宋简体" w:hint="eastAsia"/>
          <w:b/>
          <w:sz w:val="40"/>
          <w:szCs w:val="40"/>
        </w:rPr>
        <w:t>关于重大资产重组的一般风险提示公告</w:t>
      </w:r>
    </w:p>
    <w:p w:rsidR="000862E6" w:rsidRPr="001161CD" w:rsidRDefault="000862E6" w:rsidP="000862E6">
      <w:pPr>
        <w:spacing w:line="560" w:lineRule="exact"/>
        <w:jc w:val="center"/>
        <w:rPr>
          <w:rFonts w:eastAsia="方正仿宋简体"/>
          <w:b/>
          <w:sz w:val="30"/>
          <w:szCs w:val="30"/>
        </w:rPr>
      </w:pPr>
      <w:r w:rsidRPr="001161CD">
        <w:rPr>
          <w:rFonts w:eastAsia="方正仿宋简体"/>
          <w:noProof/>
          <w:sz w:val="30"/>
          <w:szCs w:val="30"/>
        </w:rPr>
        <mc:AlternateContent>
          <mc:Choice Requires="wps">
            <w:drawing>
              <wp:anchor distT="0" distB="0" distL="114300" distR="114300" simplePos="0" relativeHeight="251660288" behindDoc="0" locked="0" layoutInCell="1" allowOverlap="1" wp14:anchorId="6FDB1F9D" wp14:editId="4458B435">
                <wp:simplePos x="0" y="0"/>
                <wp:positionH relativeFrom="column">
                  <wp:posOffset>-66675</wp:posOffset>
                </wp:positionH>
                <wp:positionV relativeFrom="paragraph">
                  <wp:posOffset>82550</wp:posOffset>
                </wp:positionV>
                <wp:extent cx="5305425" cy="974725"/>
                <wp:effectExtent l="0" t="0" r="28575" b="15875"/>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974725"/>
                        </a:xfrm>
                        <a:prstGeom prst="rect">
                          <a:avLst/>
                        </a:prstGeom>
                        <a:solidFill>
                          <a:srgbClr val="FFFFFF"/>
                        </a:solidFill>
                        <a:ln w="9525">
                          <a:solidFill>
                            <a:srgbClr val="000000"/>
                          </a:solidFill>
                          <a:miter lim="800000"/>
                          <a:headEnd/>
                          <a:tailEnd/>
                        </a:ln>
                      </wps:spPr>
                      <wps:txbx>
                        <w:txbxContent>
                          <w:p w:rsidR="000862E6" w:rsidRPr="00972782" w:rsidRDefault="000862E6" w:rsidP="000862E6">
                            <w:pPr>
                              <w:spacing w:line="440" w:lineRule="exact"/>
                              <w:ind w:firstLineChars="200" w:firstLine="480"/>
                              <w:rPr>
                                <w:rFonts w:ascii="楷体_GB2312" w:eastAsia="楷体_GB2312"/>
                                <w:sz w:val="24"/>
                              </w:rPr>
                            </w:pPr>
                            <w:r w:rsidRPr="00972782">
                              <w:rPr>
                                <w:rFonts w:ascii="楷体_GB2312" w:eastAsia="楷体_GB2312" w:hint="eastAsia"/>
                                <w:sz w:val="24"/>
                              </w:rPr>
                              <w:t>本公司及董事会全体成员（或除董事XXX、XXX外的董事会全体成员）保证信息披露的内容真实、准确、完整，没有虚假记载、误导性陈述或重大遗漏。</w:t>
                            </w:r>
                          </w:p>
                          <w:p w:rsidR="000862E6" w:rsidRPr="00972782" w:rsidRDefault="000862E6" w:rsidP="000862E6">
                            <w:pPr>
                              <w:spacing w:line="440" w:lineRule="exact"/>
                              <w:ind w:firstLineChars="200" w:firstLine="480"/>
                              <w:rPr>
                                <w:rFonts w:ascii="楷体_GB2312" w:eastAsia="楷体_GB2312"/>
                                <w:sz w:val="24"/>
                              </w:rPr>
                            </w:pPr>
                            <w:r w:rsidRPr="00972782">
                              <w:rPr>
                                <w:rFonts w:ascii="楷体_GB2312" w:eastAsia="楷体_GB2312" w:hint="eastAsia"/>
                                <w:sz w:val="24"/>
                              </w:rPr>
                              <w:t>董事XXX因（具体和明确的理由）不能保证公告内容真实、准确、完整。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5.25pt;margin-top:6.5pt;width:417.75pt;height:7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">
                <v:textbox>
                  <w:txbxContent>
                    <w:p w:rsidR="000862E6" w:rsidRPr="00972782" w:rsidRDefault="000862E6" w:rsidP="000862E6">
                      <w:pPr>
                        <w:spacing w:line="440" w:lineRule="exact"/>
                        <w:ind w:firstLineChars="200" w:firstLine="480"/>
                        <w:rPr>
                          <w:rFonts w:ascii="楷体_GB2312" w:eastAsia="楷体_GB2312"/>
                          <w:sz w:val="24"/>
                        </w:rPr>
                      </w:pPr>
                      <w:r w:rsidRPr="00972782">
                        <w:rPr>
                          <w:rFonts w:ascii="楷体_GB2312" w:eastAsia="楷体_GB2312" w:hint="eastAsia"/>
                          <w:sz w:val="24"/>
                        </w:rPr>
                        <w:t>本公司及董事会全体成员（</w:t>
                      </w:r>
                      <w:r w:rsidRPr="00972782">
                        <w:rPr>
                          <w:rFonts w:ascii="楷体_GB2312" w:eastAsia="楷体_GB2312" w:hint="eastAsia"/>
                          <w:sz w:val="24"/>
                        </w:rPr>
                        <w:t>或除董事XXX、XXX外的董事会全体成员）保证信息披露的内容真实、准确、完整，没有虚假记载、误导性陈述或重大遗漏。</w:t>
                      </w:r>
                    </w:p>
                    <w:p w:rsidR="000862E6" w:rsidRPr="00972782" w:rsidRDefault="000862E6" w:rsidP="000862E6">
                      <w:pPr>
                        <w:spacing w:line="440" w:lineRule="exact"/>
                        <w:ind w:firstLineChars="200" w:firstLine="480"/>
                        <w:rPr>
                          <w:rFonts w:ascii="楷体_GB2312" w:eastAsia="楷体_GB2312"/>
                          <w:sz w:val="24"/>
                        </w:rPr>
                      </w:pPr>
                      <w:r w:rsidRPr="00972782">
                        <w:rPr>
                          <w:rFonts w:ascii="楷体_GB2312" w:eastAsia="楷体_GB2312" w:hint="eastAsia"/>
                          <w:sz w:val="24"/>
                        </w:rPr>
                        <w:t>董事XXX因（具体和明确的理由）不能保证公告内容真实、准确、完整。</w:t>
                      </w:r>
                    </w:p>
                  </w:txbxContent>
                </v:textbox>
              </v:shape>
            </w:pict>
          </mc:Fallback>
        </mc:AlternateContent>
      </w:r>
    </w:p>
    <w:p w:rsidR="000862E6" w:rsidRPr="001161CD" w:rsidRDefault="000862E6" w:rsidP="000862E6">
      <w:pPr>
        <w:spacing w:line="560" w:lineRule="exact"/>
        <w:ind w:firstLineChars="200" w:firstLine="600"/>
        <w:rPr>
          <w:rFonts w:eastAsia="方正仿宋简体"/>
          <w:sz w:val="30"/>
          <w:szCs w:val="30"/>
        </w:rPr>
      </w:pPr>
    </w:p>
    <w:p w:rsidR="000862E6" w:rsidRPr="001161CD" w:rsidRDefault="000862E6" w:rsidP="000862E6">
      <w:pPr>
        <w:spacing w:line="560" w:lineRule="exact"/>
        <w:ind w:firstLineChars="200" w:firstLine="600"/>
        <w:rPr>
          <w:rFonts w:eastAsia="方正仿宋简体"/>
          <w:sz w:val="30"/>
          <w:szCs w:val="30"/>
        </w:rPr>
      </w:pP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上市公司简述重大资产重组相关情况。</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根据《</w:t>
      </w:r>
      <w:r w:rsidRPr="001161CD">
        <w:rPr>
          <w:rFonts w:eastAsia="方正仿宋简体" w:hint="eastAsia"/>
          <w:sz w:val="30"/>
          <w:szCs w:val="30"/>
        </w:rPr>
        <w:t>深圳证券交易所上市公司信息披露指引第</w:t>
      </w:r>
      <w:r w:rsidRPr="001161CD">
        <w:rPr>
          <w:rFonts w:eastAsia="方正仿宋简体" w:hint="eastAsia"/>
          <w:sz w:val="30"/>
          <w:szCs w:val="30"/>
        </w:rPr>
        <w:t>3</w:t>
      </w:r>
      <w:r w:rsidRPr="001161CD">
        <w:rPr>
          <w:rFonts w:eastAsia="方正仿宋简体" w:hint="eastAsia"/>
          <w:sz w:val="30"/>
          <w:szCs w:val="30"/>
        </w:rPr>
        <w:t>号——重大资产重组</w:t>
      </w:r>
      <w:r w:rsidRPr="001161CD">
        <w:rPr>
          <w:rFonts w:eastAsia="方正仿宋简体"/>
          <w:sz w:val="30"/>
          <w:szCs w:val="30"/>
        </w:rPr>
        <w:t>》规定，如本公司</w:t>
      </w:r>
      <w:r w:rsidRPr="001161CD">
        <w:rPr>
          <w:rFonts w:eastAsia="方正仿宋简体" w:hint="eastAsia"/>
          <w:sz w:val="30"/>
          <w:szCs w:val="30"/>
        </w:rPr>
        <w:t>在首次披露</w:t>
      </w:r>
      <w:r w:rsidRPr="001161CD">
        <w:rPr>
          <w:rFonts w:eastAsia="方正仿宋简体"/>
          <w:sz w:val="30"/>
          <w:szCs w:val="30"/>
        </w:rPr>
        <w:t>重大资产重组事项前股票交易存在明显异常，可能存在涉嫌内幕交易被</w:t>
      </w:r>
      <w:r w:rsidRPr="001161CD">
        <w:rPr>
          <w:rFonts w:eastAsia="方正仿宋简体" w:hint="eastAsia"/>
          <w:sz w:val="30"/>
          <w:szCs w:val="30"/>
        </w:rPr>
        <w:t>中国证监会</w:t>
      </w:r>
      <w:r w:rsidRPr="001161CD">
        <w:rPr>
          <w:rFonts w:eastAsia="方正仿宋简体"/>
          <w:sz w:val="30"/>
          <w:szCs w:val="30"/>
        </w:rPr>
        <w:t>立案调查</w:t>
      </w:r>
      <w:r w:rsidRPr="001161CD">
        <w:rPr>
          <w:rFonts w:eastAsia="方正仿宋简体" w:hint="eastAsia"/>
          <w:sz w:val="30"/>
          <w:szCs w:val="30"/>
        </w:rPr>
        <w:t>（或者被司法机关立案侦查）</w:t>
      </w:r>
      <w:r w:rsidRPr="001161CD">
        <w:rPr>
          <w:rFonts w:eastAsia="方正仿宋简体"/>
          <w:sz w:val="30"/>
          <w:szCs w:val="30"/>
        </w:rPr>
        <w:t>，导致本次重大资产重组被暂停、被终止的风险。</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本公司郑重提示投资者注意投资风险。</w:t>
      </w:r>
    </w:p>
    <w:p w:rsidR="000862E6" w:rsidRPr="001161CD" w:rsidRDefault="000862E6" w:rsidP="000862E6">
      <w:pPr>
        <w:spacing w:line="560" w:lineRule="exact"/>
        <w:ind w:firstLineChars="200" w:firstLine="600"/>
        <w:rPr>
          <w:rFonts w:eastAsia="方正仿宋简体"/>
          <w:sz w:val="30"/>
          <w:szCs w:val="30"/>
        </w:rPr>
      </w:pPr>
    </w:p>
    <w:p w:rsidR="000862E6" w:rsidRPr="001161CD" w:rsidRDefault="000862E6" w:rsidP="000862E6">
      <w:pPr>
        <w:spacing w:line="560" w:lineRule="exact"/>
        <w:ind w:firstLineChars="200" w:firstLine="600"/>
        <w:rPr>
          <w:rFonts w:eastAsia="方正仿宋简体"/>
          <w:sz w:val="30"/>
          <w:szCs w:val="30"/>
        </w:rPr>
      </w:pPr>
    </w:p>
    <w:p w:rsidR="000862E6" w:rsidRPr="001161CD" w:rsidRDefault="000862E6" w:rsidP="000862E6">
      <w:pPr>
        <w:spacing w:line="560" w:lineRule="exact"/>
        <w:jc w:val="right"/>
        <w:rPr>
          <w:rFonts w:eastAsia="方正仿宋简体"/>
          <w:sz w:val="30"/>
          <w:szCs w:val="30"/>
        </w:rPr>
      </w:pPr>
      <w:r w:rsidRPr="001161CD">
        <w:rPr>
          <w:rFonts w:eastAsia="方正仿宋简体"/>
          <w:sz w:val="30"/>
          <w:szCs w:val="30"/>
        </w:rPr>
        <w:t xml:space="preserve">                             XX</w:t>
      </w:r>
      <w:r w:rsidRPr="001161CD">
        <w:rPr>
          <w:rFonts w:eastAsia="方正仿宋简体"/>
          <w:sz w:val="30"/>
          <w:szCs w:val="30"/>
        </w:rPr>
        <w:t>股份有限公司董事会</w:t>
      </w:r>
    </w:p>
    <w:p w:rsidR="000862E6" w:rsidRPr="001161CD" w:rsidRDefault="000862E6" w:rsidP="000862E6">
      <w:pPr>
        <w:wordWrap w:val="0"/>
        <w:spacing w:line="560" w:lineRule="exact"/>
        <w:jc w:val="right"/>
        <w:rPr>
          <w:rFonts w:eastAsia="方正仿宋简体"/>
          <w:sz w:val="30"/>
          <w:szCs w:val="30"/>
        </w:rPr>
      </w:pPr>
      <w:r w:rsidRPr="001161CD">
        <w:rPr>
          <w:rFonts w:eastAsia="方正仿宋简体"/>
          <w:sz w:val="30"/>
          <w:szCs w:val="30"/>
        </w:rPr>
        <w:t>年</w:t>
      </w:r>
      <w:r w:rsidRPr="001161CD">
        <w:rPr>
          <w:rFonts w:eastAsia="方正仿宋简体" w:hint="eastAsia"/>
          <w:sz w:val="30"/>
          <w:szCs w:val="30"/>
        </w:rPr>
        <w:t xml:space="preserve">  </w:t>
      </w:r>
      <w:r w:rsidRPr="001161CD">
        <w:rPr>
          <w:rFonts w:eastAsia="方正仿宋简体"/>
          <w:sz w:val="30"/>
          <w:szCs w:val="30"/>
        </w:rPr>
        <w:t>月</w:t>
      </w:r>
      <w:r w:rsidRPr="001161CD">
        <w:rPr>
          <w:rFonts w:eastAsia="方正仿宋简体" w:hint="eastAsia"/>
          <w:sz w:val="30"/>
          <w:szCs w:val="30"/>
        </w:rPr>
        <w:t xml:space="preserve">  </w:t>
      </w:r>
      <w:r w:rsidRPr="001161CD">
        <w:rPr>
          <w:rFonts w:eastAsia="方正仿宋简体"/>
          <w:sz w:val="30"/>
          <w:szCs w:val="30"/>
        </w:rPr>
        <w:t>日</w:t>
      </w:r>
    </w:p>
    <w:p w:rsidR="000862E6" w:rsidRPr="001161CD" w:rsidRDefault="000862E6" w:rsidP="000862E6">
      <w:pPr>
        <w:spacing w:line="560" w:lineRule="exact"/>
        <w:rPr>
          <w:rFonts w:eastAsia="方正仿宋简体"/>
          <w:sz w:val="30"/>
          <w:szCs w:val="30"/>
        </w:rPr>
        <w:sectPr w:rsidR="000862E6" w:rsidRPr="001161CD" w:rsidSect="00075A41">
          <w:pgSz w:w="11906" w:h="16838"/>
          <w:pgMar w:top="1440" w:right="1797" w:bottom="1440" w:left="1797" w:header="851" w:footer="992" w:gutter="0"/>
          <w:cols w:space="425"/>
          <w:docGrid w:type="linesAndChars" w:linePitch="312"/>
        </w:sectPr>
      </w:pPr>
    </w:p>
    <w:p w:rsidR="000862E6" w:rsidRPr="001161CD" w:rsidRDefault="000862E6" w:rsidP="000862E6">
      <w:pPr>
        <w:spacing w:line="560" w:lineRule="exact"/>
        <w:jc w:val="left"/>
        <w:rPr>
          <w:rFonts w:eastAsia="方正仿宋简体"/>
          <w:b/>
          <w:sz w:val="30"/>
          <w:szCs w:val="30"/>
        </w:rPr>
      </w:pPr>
      <w:r w:rsidRPr="001161CD">
        <w:rPr>
          <w:rFonts w:eastAsia="方正仿宋简体"/>
          <w:b/>
          <w:sz w:val="30"/>
          <w:szCs w:val="30"/>
        </w:rPr>
        <w:t>附件</w:t>
      </w:r>
      <w:r w:rsidRPr="001161CD">
        <w:rPr>
          <w:rFonts w:eastAsia="方正仿宋简体" w:hint="eastAsia"/>
          <w:b/>
          <w:sz w:val="30"/>
          <w:szCs w:val="30"/>
        </w:rPr>
        <w:t>7</w:t>
      </w:r>
      <w:r w:rsidRPr="001161CD">
        <w:rPr>
          <w:rFonts w:eastAsia="方正仿宋简体"/>
          <w:b/>
          <w:sz w:val="30"/>
          <w:szCs w:val="30"/>
        </w:rPr>
        <w:t>：</w:t>
      </w:r>
    </w:p>
    <w:p w:rsidR="000862E6" w:rsidRPr="001161CD" w:rsidRDefault="000862E6" w:rsidP="000862E6">
      <w:pPr>
        <w:spacing w:line="560" w:lineRule="exact"/>
        <w:rPr>
          <w:rFonts w:eastAsia="方正仿宋简体"/>
          <w:sz w:val="30"/>
          <w:szCs w:val="30"/>
        </w:rPr>
      </w:pPr>
    </w:p>
    <w:p w:rsidR="000862E6" w:rsidRPr="001161CD" w:rsidRDefault="000862E6" w:rsidP="000862E6">
      <w:pPr>
        <w:snapToGrid w:val="0"/>
        <w:spacing w:line="560" w:lineRule="exact"/>
        <w:jc w:val="center"/>
        <w:rPr>
          <w:rFonts w:ascii="方正小标宋简体" w:eastAsia="方正小标宋简体"/>
          <w:b/>
          <w:sz w:val="40"/>
          <w:szCs w:val="40"/>
        </w:rPr>
      </w:pPr>
      <w:r w:rsidRPr="001161CD">
        <w:rPr>
          <w:rFonts w:ascii="方正小标宋简体" w:eastAsia="方正小标宋简体"/>
          <w:b/>
          <w:sz w:val="40"/>
          <w:szCs w:val="40"/>
        </w:rPr>
        <w:t>XX股份有限公司董事会</w:t>
      </w:r>
    </w:p>
    <w:p w:rsidR="000862E6" w:rsidRPr="001161CD" w:rsidRDefault="000862E6" w:rsidP="000862E6">
      <w:pPr>
        <w:snapToGrid w:val="0"/>
        <w:spacing w:line="560" w:lineRule="exact"/>
        <w:jc w:val="center"/>
        <w:rPr>
          <w:rFonts w:ascii="方正小标宋简体" w:eastAsia="方正小标宋简体"/>
          <w:b/>
          <w:sz w:val="40"/>
          <w:szCs w:val="40"/>
        </w:rPr>
      </w:pPr>
      <w:r w:rsidRPr="001161CD">
        <w:rPr>
          <w:rFonts w:ascii="方正小标宋简体" w:eastAsia="方正小标宋简体"/>
          <w:b/>
          <w:sz w:val="40"/>
          <w:szCs w:val="40"/>
        </w:rPr>
        <w:t>关于重大资产重组存在交易异常的</w:t>
      </w:r>
    </w:p>
    <w:p w:rsidR="000862E6" w:rsidRPr="001161CD" w:rsidRDefault="000862E6" w:rsidP="000862E6">
      <w:pPr>
        <w:snapToGrid w:val="0"/>
        <w:spacing w:line="560" w:lineRule="exact"/>
        <w:jc w:val="center"/>
        <w:rPr>
          <w:rFonts w:ascii="方正小标宋简体" w:eastAsia="方正小标宋简体"/>
          <w:b/>
          <w:sz w:val="40"/>
          <w:szCs w:val="40"/>
        </w:rPr>
      </w:pPr>
      <w:r w:rsidRPr="001161CD">
        <w:rPr>
          <w:rFonts w:ascii="方正小标宋简体" w:eastAsia="方正小标宋简体"/>
          <w:b/>
          <w:sz w:val="40"/>
          <w:szCs w:val="40"/>
        </w:rPr>
        <w:t>特别风险提示公告</w:t>
      </w:r>
    </w:p>
    <w:p w:rsidR="000862E6" w:rsidRPr="001161CD" w:rsidRDefault="000862E6" w:rsidP="000862E6">
      <w:pPr>
        <w:spacing w:line="560" w:lineRule="exact"/>
        <w:jc w:val="center"/>
        <w:rPr>
          <w:rFonts w:eastAsia="方正仿宋简体"/>
          <w:b/>
          <w:sz w:val="30"/>
          <w:szCs w:val="30"/>
        </w:rPr>
      </w:pPr>
      <w:r w:rsidRPr="001161CD">
        <w:rPr>
          <w:rFonts w:eastAsia="方正仿宋简体"/>
          <w:noProof/>
          <w:sz w:val="30"/>
          <w:szCs w:val="30"/>
        </w:rPr>
        <mc:AlternateContent>
          <mc:Choice Requires="wps">
            <w:drawing>
              <wp:anchor distT="0" distB="0" distL="114300" distR="114300" simplePos="0" relativeHeight="251663360" behindDoc="0" locked="0" layoutInCell="1" allowOverlap="1" wp14:anchorId="1A063DEE" wp14:editId="7C82A3C8">
                <wp:simplePos x="0" y="0"/>
                <wp:positionH relativeFrom="column">
                  <wp:posOffset>-6350</wp:posOffset>
                </wp:positionH>
                <wp:positionV relativeFrom="paragraph">
                  <wp:posOffset>86995</wp:posOffset>
                </wp:positionV>
                <wp:extent cx="5519420" cy="974784"/>
                <wp:effectExtent l="0" t="0" r="24130" b="1587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9420" cy="974784"/>
                        </a:xfrm>
                        <a:prstGeom prst="rect">
                          <a:avLst/>
                        </a:prstGeom>
                        <a:solidFill>
                          <a:srgbClr val="FFFFFF"/>
                        </a:solidFill>
                        <a:ln w="9525">
                          <a:solidFill>
                            <a:srgbClr val="000000"/>
                          </a:solidFill>
                          <a:miter lim="800000"/>
                          <a:headEnd/>
                          <a:tailEnd/>
                        </a:ln>
                      </wps:spPr>
                      <wps:txbx>
                        <w:txbxContent>
                          <w:p w:rsidR="000862E6" w:rsidRPr="00972782" w:rsidRDefault="000862E6" w:rsidP="000862E6">
                            <w:pPr>
                              <w:spacing w:line="440" w:lineRule="exact"/>
                              <w:ind w:firstLineChars="200" w:firstLine="480"/>
                              <w:rPr>
                                <w:rFonts w:ascii="楷体_GB2312" w:eastAsia="楷体_GB2312"/>
                                <w:sz w:val="24"/>
                              </w:rPr>
                            </w:pPr>
                            <w:r w:rsidRPr="00972782">
                              <w:rPr>
                                <w:rFonts w:ascii="楷体_GB2312" w:eastAsia="楷体_GB2312" w:hint="eastAsia"/>
                                <w:sz w:val="24"/>
                              </w:rPr>
                              <w:t>本公司及董事会全体成员（或除董事XXX、XXX外的董事会全体成员）保证信息披露的内容真实、准确、完整，没有虚假记载、误导性陈述或重大遗漏。</w:t>
                            </w:r>
                          </w:p>
                          <w:p w:rsidR="000862E6" w:rsidRPr="00972782" w:rsidRDefault="000862E6" w:rsidP="000862E6">
                            <w:pPr>
                              <w:spacing w:line="440" w:lineRule="exact"/>
                              <w:ind w:firstLineChars="200" w:firstLine="480"/>
                              <w:rPr>
                                <w:rFonts w:ascii="楷体_GB2312" w:eastAsia="楷体_GB2312"/>
                                <w:sz w:val="24"/>
                              </w:rPr>
                            </w:pPr>
                            <w:r w:rsidRPr="00972782">
                              <w:rPr>
                                <w:rFonts w:ascii="楷体_GB2312" w:eastAsia="楷体_GB2312" w:hint="eastAsia"/>
                                <w:sz w:val="24"/>
                              </w:rPr>
                              <w:t>董事XXX因（具体和明确的理由）不能保证公告内容真实、准确、完整。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5pt;margin-top:6.85pt;width:434.6pt;height:7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">
                <v:textbox>
                  <w:txbxContent>
                    <w:p w:rsidR="000862E6" w:rsidRPr="00972782" w:rsidRDefault="000862E6" w:rsidP="000862E6">
                      <w:pPr>
                        <w:spacing w:line="440" w:lineRule="exact"/>
                        <w:ind w:firstLineChars="200" w:firstLine="480"/>
                        <w:rPr>
                          <w:rFonts w:ascii="楷体_GB2312" w:eastAsia="楷体_GB2312"/>
                          <w:sz w:val="24"/>
                        </w:rPr>
                      </w:pPr>
                      <w:r w:rsidRPr="00972782">
                        <w:rPr>
                          <w:rFonts w:ascii="楷体_GB2312" w:eastAsia="楷体_GB2312" w:hint="eastAsia"/>
                          <w:sz w:val="24"/>
                        </w:rPr>
                        <w:t>本公司及董事会全体成员（</w:t>
                      </w:r>
                      <w:r w:rsidRPr="00972782">
                        <w:rPr>
                          <w:rFonts w:ascii="楷体_GB2312" w:eastAsia="楷体_GB2312" w:hint="eastAsia"/>
                          <w:sz w:val="24"/>
                        </w:rPr>
                        <w:t>或除董事XXX、XXX外的董事会全体成员）保证信息披露的内容真实、准确、完整，没有虚假记载、误导性陈述或重大遗漏。</w:t>
                      </w:r>
                    </w:p>
                    <w:p w:rsidR="000862E6" w:rsidRPr="00972782" w:rsidRDefault="000862E6" w:rsidP="000862E6">
                      <w:pPr>
                        <w:spacing w:line="440" w:lineRule="exact"/>
                        <w:ind w:firstLineChars="200" w:firstLine="480"/>
                        <w:rPr>
                          <w:rFonts w:ascii="楷体_GB2312" w:eastAsia="楷体_GB2312"/>
                          <w:sz w:val="24"/>
                        </w:rPr>
                      </w:pPr>
                      <w:r w:rsidRPr="00972782">
                        <w:rPr>
                          <w:rFonts w:ascii="楷体_GB2312" w:eastAsia="楷体_GB2312" w:hint="eastAsia"/>
                          <w:sz w:val="24"/>
                        </w:rPr>
                        <w:t>董事XXX因（具体和明确的理由）不能保证公告内容真实、准确、完整。</w:t>
                      </w:r>
                    </w:p>
                  </w:txbxContent>
                </v:textbox>
              </v:shape>
            </w:pict>
          </mc:Fallback>
        </mc:AlternateContent>
      </w:r>
    </w:p>
    <w:p w:rsidR="000862E6" w:rsidRPr="001161CD" w:rsidRDefault="000862E6" w:rsidP="000862E6">
      <w:pPr>
        <w:spacing w:line="560" w:lineRule="exact"/>
        <w:ind w:firstLineChars="200" w:firstLine="600"/>
        <w:rPr>
          <w:rFonts w:eastAsia="方正仿宋简体"/>
          <w:sz w:val="30"/>
          <w:szCs w:val="30"/>
        </w:rPr>
      </w:pPr>
    </w:p>
    <w:p w:rsidR="000862E6" w:rsidRPr="001161CD" w:rsidRDefault="000862E6" w:rsidP="000862E6">
      <w:pPr>
        <w:spacing w:line="560" w:lineRule="exact"/>
        <w:ind w:firstLineChars="200" w:firstLine="600"/>
        <w:rPr>
          <w:rFonts w:eastAsia="方正仿宋简体"/>
          <w:sz w:val="30"/>
          <w:szCs w:val="30"/>
        </w:rPr>
      </w:pP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上市公司简述重大资产重组相关情况。</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根据《</w:t>
      </w:r>
      <w:r w:rsidRPr="001161CD">
        <w:rPr>
          <w:rFonts w:eastAsia="方正仿宋简体" w:hint="eastAsia"/>
          <w:sz w:val="30"/>
          <w:szCs w:val="30"/>
        </w:rPr>
        <w:t>深圳证券交易所上市公司信息披露指引第</w:t>
      </w:r>
      <w:r w:rsidRPr="001161CD">
        <w:rPr>
          <w:rFonts w:eastAsia="方正仿宋简体" w:hint="eastAsia"/>
          <w:sz w:val="30"/>
          <w:szCs w:val="30"/>
        </w:rPr>
        <w:t>3</w:t>
      </w:r>
      <w:r w:rsidRPr="001161CD">
        <w:rPr>
          <w:rFonts w:eastAsia="方正仿宋简体" w:hint="eastAsia"/>
          <w:sz w:val="30"/>
          <w:szCs w:val="30"/>
        </w:rPr>
        <w:t>号——重大资产重组</w:t>
      </w:r>
      <w:r w:rsidRPr="001161CD">
        <w:rPr>
          <w:rFonts w:eastAsia="方正仿宋简体"/>
          <w:sz w:val="30"/>
          <w:szCs w:val="30"/>
        </w:rPr>
        <w:t>》规定，本公司股票在</w:t>
      </w:r>
      <w:r w:rsidRPr="001161CD">
        <w:rPr>
          <w:rFonts w:eastAsia="方正仿宋简体" w:hint="eastAsia"/>
          <w:sz w:val="30"/>
          <w:szCs w:val="30"/>
        </w:rPr>
        <w:t>首次披露重大资产重组事项</w:t>
      </w:r>
      <w:r w:rsidRPr="001161CD">
        <w:rPr>
          <w:rFonts w:eastAsia="方正仿宋简体"/>
          <w:sz w:val="30"/>
          <w:szCs w:val="30"/>
        </w:rPr>
        <w:t>前存在交易异常，可能存在因涉嫌内幕交易被</w:t>
      </w:r>
      <w:r w:rsidRPr="001161CD">
        <w:rPr>
          <w:rFonts w:eastAsia="方正仿宋简体" w:hint="eastAsia"/>
          <w:sz w:val="30"/>
          <w:szCs w:val="30"/>
        </w:rPr>
        <w:t>中国证监会</w:t>
      </w:r>
      <w:r w:rsidRPr="001161CD">
        <w:rPr>
          <w:rFonts w:eastAsia="方正仿宋简体"/>
          <w:sz w:val="30"/>
          <w:szCs w:val="30"/>
        </w:rPr>
        <w:t>立案调查</w:t>
      </w:r>
      <w:r w:rsidRPr="001161CD">
        <w:rPr>
          <w:rFonts w:eastAsia="方正仿宋简体" w:hint="eastAsia"/>
          <w:sz w:val="30"/>
          <w:szCs w:val="30"/>
        </w:rPr>
        <w:t>（或者被司法机关立案侦查）</w:t>
      </w:r>
      <w:r w:rsidRPr="001161CD">
        <w:rPr>
          <w:rFonts w:eastAsia="方正仿宋简体"/>
          <w:sz w:val="30"/>
          <w:szCs w:val="30"/>
        </w:rPr>
        <w:t>，导致本次重大资产重组被暂停、被终止的风险。</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本公司郑重提示投资者注意投资风险。</w:t>
      </w:r>
    </w:p>
    <w:p w:rsidR="000862E6" w:rsidRPr="001161CD" w:rsidRDefault="000862E6" w:rsidP="000862E6">
      <w:pPr>
        <w:spacing w:line="560" w:lineRule="exact"/>
        <w:ind w:firstLineChars="200" w:firstLine="600"/>
        <w:rPr>
          <w:rFonts w:eastAsia="方正仿宋简体"/>
          <w:sz w:val="30"/>
          <w:szCs w:val="30"/>
        </w:rPr>
      </w:pPr>
    </w:p>
    <w:p w:rsidR="000862E6" w:rsidRPr="001161CD" w:rsidRDefault="000862E6" w:rsidP="000862E6">
      <w:pPr>
        <w:spacing w:line="560" w:lineRule="exact"/>
        <w:ind w:firstLineChars="200" w:firstLine="600"/>
        <w:rPr>
          <w:rFonts w:eastAsia="方正仿宋简体"/>
          <w:sz w:val="30"/>
          <w:szCs w:val="30"/>
        </w:rPr>
      </w:pPr>
    </w:p>
    <w:p w:rsidR="000862E6" w:rsidRPr="001161CD" w:rsidRDefault="000862E6" w:rsidP="000862E6">
      <w:pPr>
        <w:spacing w:line="560" w:lineRule="exact"/>
        <w:jc w:val="right"/>
        <w:rPr>
          <w:rFonts w:eastAsia="方正仿宋简体"/>
          <w:sz w:val="30"/>
          <w:szCs w:val="30"/>
        </w:rPr>
      </w:pPr>
      <w:r w:rsidRPr="001161CD">
        <w:rPr>
          <w:rFonts w:eastAsia="方正仿宋简体"/>
          <w:sz w:val="30"/>
          <w:szCs w:val="30"/>
        </w:rPr>
        <w:t xml:space="preserve">                     </w:t>
      </w:r>
      <w:r w:rsidRPr="001161CD">
        <w:rPr>
          <w:rFonts w:eastAsia="方正仿宋简体" w:hint="eastAsia"/>
          <w:sz w:val="30"/>
          <w:szCs w:val="30"/>
        </w:rPr>
        <w:t>XX</w:t>
      </w:r>
      <w:r w:rsidRPr="001161CD">
        <w:rPr>
          <w:rFonts w:eastAsia="方正仿宋简体"/>
          <w:sz w:val="30"/>
          <w:szCs w:val="30"/>
        </w:rPr>
        <w:t>股份有限公司董事会</w:t>
      </w:r>
    </w:p>
    <w:p w:rsidR="000862E6" w:rsidRPr="001161CD" w:rsidRDefault="000862E6" w:rsidP="000862E6">
      <w:pPr>
        <w:spacing w:line="560" w:lineRule="exact"/>
        <w:ind w:right="-58"/>
        <w:jc w:val="right"/>
        <w:rPr>
          <w:rFonts w:eastAsia="方正仿宋简体"/>
          <w:sz w:val="30"/>
          <w:szCs w:val="30"/>
        </w:rPr>
        <w:sectPr w:rsidR="000862E6" w:rsidRPr="001161CD" w:rsidSect="001B66EB">
          <w:pgSz w:w="11906" w:h="16838"/>
          <w:pgMar w:top="1440" w:right="1800" w:bottom="1440" w:left="1800" w:header="851" w:footer="992" w:gutter="0"/>
          <w:cols w:space="425"/>
          <w:docGrid w:type="lines" w:linePitch="312"/>
        </w:sectPr>
      </w:pPr>
      <w:r w:rsidRPr="001161CD">
        <w:rPr>
          <w:rFonts w:eastAsia="方正仿宋简体"/>
          <w:sz w:val="30"/>
          <w:szCs w:val="30"/>
        </w:rPr>
        <w:t xml:space="preserve">                                          </w:t>
      </w:r>
      <w:r w:rsidRPr="001161CD">
        <w:rPr>
          <w:rFonts w:eastAsia="方正仿宋简体"/>
          <w:sz w:val="30"/>
          <w:szCs w:val="30"/>
        </w:rPr>
        <w:t>年</w:t>
      </w:r>
      <w:r w:rsidRPr="001161CD">
        <w:rPr>
          <w:rFonts w:eastAsia="方正仿宋简体"/>
          <w:sz w:val="30"/>
          <w:szCs w:val="30"/>
        </w:rPr>
        <w:t xml:space="preserve">  </w:t>
      </w:r>
      <w:r w:rsidRPr="001161CD">
        <w:rPr>
          <w:rFonts w:eastAsia="方正仿宋简体"/>
          <w:sz w:val="30"/>
          <w:szCs w:val="30"/>
        </w:rPr>
        <w:t>月</w:t>
      </w:r>
      <w:r w:rsidRPr="001161CD">
        <w:rPr>
          <w:rFonts w:eastAsia="方正仿宋简体"/>
          <w:sz w:val="30"/>
          <w:szCs w:val="30"/>
        </w:rPr>
        <w:t xml:space="preserve">  </w:t>
      </w:r>
      <w:r w:rsidRPr="001161CD">
        <w:rPr>
          <w:rFonts w:eastAsia="方正仿宋简体"/>
          <w:sz w:val="30"/>
          <w:szCs w:val="30"/>
        </w:rPr>
        <w:t>日</w:t>
      </w:r>
    </w:p>
    <w:p w:rsidR="000862E6" w:rsidRPr="001161CD" w:rsidRDefault="000862E6" w:rsidP="000862E6">
      <w:pPr>
        <w:spacing w:line="560" w:lineRule="exact"/>
        <w:rPr>
          <w:rFonts w:eastAsia="方正仿宋简体"/>
          <w:b/>
          <w:sz w:val="30"/>
          <w:szCs w:val="30"/>
        </w:rPr>
      </w:pPr>
      <w:r w:rsidRPr="001161CD">
        <w:rPr>
          <w:rFonts w:eastAsia="方正仿宋简体"/>
          <w:b/>
          <w:sz w:val="30"/>
          <w:szCs w:val="30"/>
        </w:rPr>
        <w:t>附件</w:t>
      </w:r>
      <w:r w:rsidRPr="001161CD">
        <w:rPr>
          <w:rFonts w:eastAsia="方正仿宋简体" w:hint="eastAsia"/>
          <w:b/>
          <w:sz w:val="30"/>
          <w:szCs w:val="30"/>
        </w:rPr>
        <w:t>8</w:t>
      </w:r>
      <w:r w:rsidRPr="001161CD">
        <w:rPr>
          <w:rFonts w:eastAsia="方正仿宋简体"/>
          <w:b/>
          <w:sz w:val="30"/>
          <w:szCs w:val="30"/>
        </w:rPr>
        <w:t>：</w:t>
      </w:r>
    </w:p>
    <w:p w:rsidR="000862E6" w:rsidRPr="001161CD" w:rsidRDefault="000862E6" w:rsidP="000862E6">
      <w:pPr>
        <w:spacing w:line="560" w:lineRule="exact"/>
        <w:rPr>
          <w:rFonts w:eastAsia="方正仿宋简体"/>
          <w:sz w:val="30"/>
          <w:szCs w:val="30"/>
        </w:rPr>
      </w:pPr>
    </w:p>
    <w:p w:rsidR="000862E6" w:rsidRPr="001161CD" w:rsidRDefault="000862E6" w:rsidP="000862E6">
      <w:pPr>
        <w:snapToGrid w:val="0"/>
        <w:spacing w:line="560" w:lineRule="exact"/>
        <w:jc w:val="center"/>
        <w:rPr>
          <w:rFonts w:ascii="方正小标宋简体" w:eastAsia="方正小标宋简体"/>
          <w:b/>
          <w:sz w:val="40"/>
          <w:szCs w:val="40"/>
        </w:rPr>
      </w:pPr>
      <w:r w:rsidRPr="001161CD">
        <w:rPr>
          <w:rFonts w:ascii="方正小标宋简体" w:eastAsia="方正小标宋简体"/>
          <w:b/>
          <w:sz w:val="40"/>
          <w:szCs w:val="40"/>
        </w:rPr>
        <w:t>XX股份有限公司董事会关于重大资产重组</w:t>
      </w:r>
    </w:p>
    <w:p w:rsidR="000862E6" w:rsidRPr="001161CD" w:rsidRDefault="000862E6" w:rsidP="000862E6">
      <w:pPr>
        <w:snapToGrid w:val="0"/>
        <w:spacing w:line="560" w:lineRule="exact"/>
        <w:jc w:val="center"/>
        <w:rPr>
          <w:rFonts w:ascii="方正小标宋简体" w:eastAsia="方正小标宋简体"/>
          <w:b/>
          <w:sz w:val="40"/>
          <w:szCs w:val="40"/>
        </w:rPr>
      </w:pPr>
      <w:r w:rsidRPr="001161CD">
        <w:rPr>
          <w:rFonts w:ascii="方正小标宋简体" w:eastAsia="方正小标宋简体"/>
          <w:b/>
          <w:sz w:val="40"/>
          <w:szCs w:val="40"/>
        </w:rPr>
        <w:t>被立案调查（或被司法机关立案侦查）</w:t>
      </w:r>
    </w:p>
    <w:p w:rsidR="000862E6" w:rsidRPr="001161CD" w:rsidRDefault="000862E6" w:rsidP="000862E6">
      <w:pPr>
        <w:snapToGrid w:val="0"/>
        <w:spacing w:line="560" w:lineRule="exact"/>
        <w:jc w:val="center"/>
        <w:rPr>
          <w:rFonts w:ascii="方正小标宋简体" w:eastAsia="方正小标宋简体"/>
          <w:b/>
          <w:sz w:val="40"/>
          <w:szCs w:val="40"/>
        </w:rPr>
      </w:pPr>
      <w:r w:rsidRPr="001161CD">
        <w:rPr>
          <w:rFonts w:ascii="方正小标宋简体" w:eastAsia="方正小标宋简体"/>
          <w:b/>
          <w:sz w:val="40"/>
          <w:szCs w:val="40"/>
        </w:rPr>
        <w:t>的特别风险提示公告</w:t>
      </w:r>
    </w:p>
    <w:p w:rsidR="000862E6" w:rsidRPr="001161CD" w:rsidRDefault="000862E6" w:rsidP="000862E6">
      <w:pPr>
        <w:spacing w:line="560" w:lineRule="exact"/>
        <w:jc w:val="center"/>
        <w:rPr>
          <w:rFonts w:eastAsia="方正仿宋简体"/>
          <w:sz w:val="30"/>
          <w:szCs w:val="30"/>
        </w:rPr>
      </w:pPr>
      <w:r w:rsidRPr="001161CD">
        <w:rPr>
          <w:rFonts w:eastAsia="方正仿宋简体"/>
          <w:noProof/>
          <w:sz w:val="30"/>
          <w:szCs w:val="30"/>
        </w:rPr>
        <mc:AlternateContent>
          <mc:Choice Requires="wps">
            <w:drawing>
              <wp:anchor distT="0" distB="0" distL="114300" distR="114300" simplePos="0" relativeHeight="251664384" behindDoc="0" locked="0" layoutInCell="1" allowOverlap="1" wp14:anchorId="3AD22512" wp14:editId="2AE4EF4B">
                <wp:simplePos x="0" y="0"/>
                <wp:positionH relativeFrom="column">
                  <wp:posOffset>-63500</wp:posOffset>
                </wp:positionH>
                <wp:positionV relativeFrom="paragraph">
                  <wp:posOffset>48895</wp:posOffset>
                </wp:positionV>
                <wp:extent cx="5519420" cy="974784"/>
                <wp:effectExtent l="0" t="0" r="24130" b="15875"/>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9420" cy="974784"/>
                        </a:xfrm>
                        <a:prstGeom prst="rect">
                          <a:avLst/>
                        </a:prstGeom>
                        <a:solidFill>
                          <a:srgbClr val="FFFFFF"/>
                        </a:solidFill>
                        <a:ln w="9525">
                          <a:solidFill>
                            <a:srgbClr val="000000"/>
                          </a:solidFill>
                          <a:miter lim="800000"/>
                          <a:headEnd/>
                          <a:tailEnd/>
                        </a:ln>
                      </wps:spPr>
                      <wps:txbx>
                        <w:txbxContent>
                          <w:p w:rsidR="000862E6" w:rsidRPr="00972782" w:rsidRDefault="000862E6" w:rsidP="000862E6">
                            <w:pPr>
                              <w:spacing w:line="440" w:lineRule="exact"/>
                              <w:ind w:firstLineChars="200" w:firstLine="480"/>
                              <w:rPr>
                                <w:rFonts w:ascii="楷体_GB2312" w:eastAsia="楷体_GB2312"/>
                                <w:sz w:val="24"/>
                              </w:rPr>
                            </w:pPr>
                            <w:r w:rsidRPr="00972782">
                              <w:rPr>
                                <w:rFonts w:ascii="楷体_GB2312" w:eastAsia="楷体_GB2312" w:hint="eastAsia"/>
                                <w:sz w:val="24"/>
                              </w:rPr>
                              <w:t>本公司及董事会全体成员（或除董事XXX、XXX外的董事会全体成员）保证信息披露的内容真实、准确、完整，没有虚假记载、误导性陈述或重大遗漏。</w:t>
                            </w:r>
                          </w:p>
                          <w:p w:rsidR="000862E6" w:rsidRPr="00972782" w:rsidRDefault="000862E6" w:rsidP="000862E6">
                            <w:pPr>
                              <w:spacing w:line="440" w:lineRule="exact"/>
                              <w:ind w:firstLineChars="200" w:firstLine="480"/>
                              <w:rPr>
                                <w:rFonts w:ascii="楷体_GB2312" w:eastAsia="楷体_GB2312"/>
                                <w:sz w:val="24"/>
                              </w:rPr>
                            </w:pPr>
                            <w:r w:rsidRPr="00972782">
                              <w:rPr>
                                <w:rFonts w:ascii="楷体_GB2312" w:eastAsia="楷体_GB2312" w:hint="eastAsia"/>
                                <w:sz w:val="24"/>
                              </w:rPr>
                              <w:t>董事XXX因（具体和明确的理由）不能保证公告内容真实、准确、完整。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5pt;margin-top:3.85pt;width:434.6pt;height:7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">
                <v:textbox>
                  <w:txbxContent>
                    <w:p w:rsidR="000862E6" w:rsidRPr="00972782" w:rsidRDefault="000862E6" w:rsidP="000862E6">
                      <w:pPr>
                        <w:spacing w:line="440" w:lineRule="exact"/>
                        <w:ind w:firstLineChars="200" w:firstLine="480"/>
                        <w:rPr>
                          <w:rFonts w:ascii="楷体_GB2312" w:eastAsia="楷体_GB2312"/>
                          <w:sz w:val="24"/>
                        </w:rPr>
                      </w:pPr>
                      <w:r w:rsidRPr="00972782">
                        <w:rPr>
                          <w:rFonts w:ascii="楷体_GB2312" w:eastAsia="楷体_GB2312" w:hint="eastAsia"/>
                          <w:sz w:val="24"/>
                        </w:rPr>
                        <w:t>本公司及董事会全体成员（</w:t>
                      </w:r>
                      <w:r w:rsidRPr="00972782">
                        <w:rPr>
                          <w:rFonts w:ascii="楷体_GB2312" w:eastAsia="楷体_GB2312" w:hint="eastAsia"/>
                          <w:sz w:val="24"/>
                        </w:rPr>
                        <w:t>或除董事XXX、XXX外的董事会全体成员）保证信息披露的内容真实、准确、完整，没有虚假记载、误导性陈述或重大遗漏。</w:t>
                      </w:r>
                    </w:p>
                    <w:p w:rsidR="000862E6" w:rsidRPr="00972782" w:rsidRDefault="000862E6" w:rsidP="000862E6">
                      <w:pPr>
                        <w:spacing w:line="440" w:lineRule="exact"/>
                        <w:ind w:firstLineChars="200" w:firstLine="480"/>
                        <w:rPr>
                          <w:rFonts w:ascii="楷体_GB2312" w:eastAsia="楷体_GB2312"/>
                          <w:sz w:val="24"/>
                        </w:rPr>
                      </w:pPr>
                      <w:r w:rsidRPr="00972782">
                        <w:rPr>
                          <w:rFonts w:ascii="楷体_GB2312" w:eastAsia="楷体_GB2312" w:hint="eastAsia"/>
                          <w:sz w:val="24"/>
                        </w:rPr>
                        <w:t>董事XXX因（具体和明确的理由）不能保证公告内容真实、准确、完整。</w:t>
                      </w:r>
                    </w:p>
                  </w:txbxContent>
                </v:textbox>
              </v:shape>
            </w:pict>
          </mc:Fallback>
        </mc:AlternateContent>
      </w:r>
    </w:p>
    <w:p w:rsidR="000862E6" w:rsidRPr="001161CD" w:rsidRDefault="000862E6" w:rsidP="000862E6">
      <w:pPr>
        <w:spacing w:line="560" w:lineRule="exact"/>
        <w:jc w:val="center"/>
        <w:rPr>
          <w:rFonts w:eastAsia="方正仿宋简体"/>
          <w:b/>
          <w:sz w:val="30"/>
          <w:szCs w:val="30"/>
        </w:rPr>
      </w:pPr>
    </w:p>
    <w:p w:rsidR="000862E6" w:rsidRPr="001161CD" w:rsidRDefault="000862E6" w:rsidP="000862E6">
      <w:pPr>
        <w:spacing w:line="560" w:lineRule="exact"/>
        <w:ind w:firstLineChars="200" w:firstLine="600"/>
        <w:rPr>
          <w:rFonts w:eastAsia="方正仿宋简体"/>
          <w:sz w:val="30"/>
          <w:szCs w:val="30"/>
        </w:rPr>
      </w:pP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上市公司简述重大资产重组相关情况。</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根据《</w:t>
      </w:r>
      <w:r w:rsidRPr="001161CD">
        <w:rPr>
          <w:rFonts w:eastAsia="方正仿宋简体" w:hint="eastAsia"/>
          <w:sz w:val="30"/>
          <w:szCs w:val="30"/>
        </w:rPr>
        <w:t>深圳证券交易所上市公司信息披露指引第</w:t>
      </w:r>
      <w:r w:rsidRPr="001161CD">
        <w:rPr>
          <w:rFonts w:eastAsia="方正仿宋简体" w:hint="eastAsia"/>
          <w:sz w:val="30"/>
          <w:szCs w:val="30"/>
        </w:rPr>
        <w:t>3</w:t>
      </w:r>
      <w:r w:rsidRPr="001161CD">
        <w:rPr>
          <w:rFonts w:eastAsia="方正仿宋简体" w:hint="eastAsia"/>
          <w:sz w:val="30"/>
          <w:szCs w:val="30"/>
        </w:rPr>
        <w:t>号——重大资产重组</w:t>
      </w:r>
      <w:r w:rsidRPr="001161CD">
        <w:rPr>
          <w:rFonts w:eastAsia="方正仿宋简体"/>
          <w:sz w:val="30"/>
          <w:szCs w:val="30"/>
        </w:rPr>
        <w:t>》</w:t>
      </w:r>
      <w:r w:rsidRPr="001161CD">
        <w:rPr>
          <w:rFonts w:eastAsia="方正仿宋简体" w:hint="eastAsia"/>
          <w:sz w:val="30"/>
          <w:szCs w:val="30"/>
        </w:rPr>
        <w:t>规定</w:t>
      </w:r>
      <w:r w:rsidRPr="001161CD">
        <w:rPr>
          <w:rFonts w:eastAsia="方正仿宋简体"/>
          <w:sz w:val="30"/>
          <w:szCs w:val="30"/>
        </w:rPr>
        <w:t>，本公司重大资产重组</w:t>
      </w:r>
      <w:r w:rsidRPr="001161CD">
        <w:rPr>
          <w:rFonts w:eastAsia="方正仿宋简体" w:hint="eastAsia"/>
          <w:sz w:val="30"/>
          <w:szCs w:val="30"/>
        </w:rPr>
        <w:t>有关各</w:t>
      </w:r>
      <w:r w:rsidRPr="001161CD">
        <w:rPr>
          <w:rFonts w:eastAsia="方正仿宋简体"/>
          <w:sz w:val="30"/>
          <w:szCs w:val="30"/>
        </w:rPr>
        <w:t>方因涉嫌内幕交易被中国证监会立案调查（或者被司法机关立案侦查），导致本次重大资产重组</w:t>
      </w:r>
      <w:r w:rsidRPr="001161CD">
        <w:rPr>
          <w:rFonts w:eastAsia="方正仿宋简体" w:hint="eastAsia"/>
          <w:sz w:val="30"/>
          <w:szCs w:val="30"/>
        </w:rPr>
        <w:t>可能存在</w:t>
      </w:r>
      <w:r w:rsidRPr="001161CD">
        <w:rPr>
          <w:rFonts w:eastAsia="方正仿宋简体"/>
          <w:sz w:val="30"/>
          <w:szCs w:val="30"/>
        </w:rPr>
        <w:t>被暂停</w:t>
      </w:r>
      <w:r w:rsidRPr="001161CD">
        <w:rPr>
          <w:rFonts w:eastAsia="方正仿宋简体" w:hint="eastAsia"/>
          <w:sz w:val="30"/>
          <w:szCs w:val="30"/>
        </w:rPr>
        <w:t>、</w:t>
      </w:r>
      <w:r w:rsidRPr="001161CD">
        <w:rPr>
          <w:rFonts w:eastAsia="方正仿宋简体"/>
          <w:sz w:val="30"/>
          <w:szCs w:val="30"/>
        </w:rPr>
        <w:t>被终止的风险。</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本公司郑重提示投资者注意投资风险。</w:t>
      </w:r>
    </w:p>
    <w:p w:rsidR="000862E6" w:rsidRPr="001161CD" w:rsidRDefault="000862E6" w:rsidP="000862E6">
      <w:pPr>
        <w:spacing w:line="560" w:lineRule="exact"/>
        <w:ind w:firstLineChars="200" w:firstLine="600"/>
        <w:rPr>
          <w:rFonts w:eastAsia="方正仿宋简体"/>
          <w:sz w:val="30"/>
          <w:szCs w:val="30"/>
        </w:rPr>
      </w:pPr>
    </w:p>
    <w:p w:rsidR="000862E6" w:rsidRPr="001161CD" w:rsidRDefault="000862E6" w:rsidP="000862E6">
      <w:pPr>
        <w:spacing w:line="560" w:lineRule="exact"/>
        <w:jc w:val="right"/>
        <w:rPr>
          <w:rFonts w:eastAsia="方正仿宋简体"/>
          <w:sz w:val="30"/>
          <w:szCs w:val="30"/>
        </w:rPr>
      </w:pPr>
      <w:r w:rsidRPr="001161CD">
        <w:rPr>
          <w:rFonts w:eastAsia="方正仿宋简体"/>
          <w:sz w:val="30"/>
          <w:szCs w:val="30"/>
        </w:rPr>
        <w:t xml:space="preserve">                             </w:t>
      </w:r>
      <w:r w:rsidRPr="001161CD">
        <w:rPr>
          <w:rFonts w:eastAsia="方正仿宋简体" w:hint="eastAsia"/>
          <w:sz w:val="30"/>
          <w:szCs w:val="30"/>
        </w:rPr>
        <w:t>XX</w:t>
      </w:r>
      <w:r w:rsidRPr="001161CD">
        <w:rPr>
          <w:rFonts w:eastAsia="方正仿宋简体"/>
          <w:sz w:val="30"/>
          <w:szCs w:val="30"/>
        </w:rPr>
        <w:t>股份有限公司董事会</w:t>
      </w:r>
    </w:p>
    <w:p w:rsidR="000862E6" w:rsidRPr="001161CD" w:rsidRDefault="000862E6" w:rsidP="000862E6">
      <w:pPr>
        <w:spacing w:line="560" w:lineRule="exact"/>
        <w:ind w:right="360"/>
        <w:jc w:val="right"/>
        <w:rPr>
          <w:rFonts w:eastAsia="方正仿宋简体"/>
          <w:sz w:val="30"/>
          <w:szCs w:val="30"/>
        </w:rPr>
        <w:sectPr w:rsidR="000862E6" w:rsidRPr="001161CD" w:rsidSect="001B66EB">
          <w:pgSz w:w="11906" w:h="16838"/>
          <w:pgMar w:top="1440" w:right="1800" w:bottom="1440" w:left="1800" w:header="851" w:footer="992" w:gutter="0"/>
          <w:cols w:space="425"/>
          <w:docGrid w:type="lines" w:linePitch="312"/>
        </w:sectPr>
      </w:pPr>
      <w:r w:rsidRPr="001161CD">
        <w:rPr>
          <w:rFonts w:eastAsia="方正仿宋简体"/>
          <w:sz w:val="30"/>
          <w:szCs w:val="30"/>
        </w:rPr>
        <w:t>年</w:t>
      </w:r>
      <w:r w:rsidRPr="001161CD">
        <w:rPr>
          <w:rFonts w:eastAsia="方正仿宋简体"/>
          <w:sz w:val="30"/>
          <w:szCs w:val="30"/>
        </w:rPr>
        <w:t xml:space="preserve">  </w:t>
      </w:r>
      <w:r w:rsidRPr="001161CD">
        <w:rPr>
          <w:rFonts w:eastAsia="方正仿宋简体"/>
          <w:sz w:val="30"/>
          <w:szCs w:val="30"/>
        </w:rPr>
        <w:t>月</w:t>
      </w:r>
      <w:r w:rsidRPr="001161CD">
        <w:rPr>
          <w:rFonts w:eastAsia="方正仿宋简体"/>
          <w:sz w:val="30"/>
          <w:szCs w:val="30"/>
        </w:rPr>
        <w:t xml:space="preserve">  </w:t>
      </w:r>
      <w:r w:rsidRPr="001161CD">
        <w:rPr>
          <w:rFonts w:eastAsia="方正仿宋简体"/>
          <w:sz w:val="30"/>
          <w:szCs w:val="30"/>
        </w:rPr>
        <w:t>日</w:t>
      </w:r>
    </w:p>
    <w:p w:rsidR="000862E6" w:rsidRPr="001161CD" w:rsidRDefault="000862E6" w:rsidP="000862E6">
      <w:pPr>
        <w:spacing w:line="560" w:lineRule="exact"/>
        <w:rPr>
          <w:rFonts w:eastAsia="方正仿宋简体"/>
          <w:sz w:val="30"/>
          <w:szCs w:val="30"/>
        </w:rPr>
      </w:pPr>
      <w:r w:rsidRPr="001161CD">
        <w:rPr>
          <w:rFonts w:eastAsia="方正仿宋简体"/>
          <w:b/>
          <w:sz w:val="30"/>
          <w:szCs w:val="30"/>
        </w:rPr>
        <w:t>附件</w:t>
      </w:r>
      <w:r w:rsidRPr="001161CD">
        <w:rPr>
          <w:rFonts w:eastAsia="方正仿宋简体" w:hint="eastAsia"/>
          <w:b/>
          <w:sz w:val="30"/>
          <w:szCs w:val="30"/>
        </w:rPr>
        <w:t>9</w:t>
      </w:r>
      <w:r w:rsidRPr="001161CD">
        <w:rPr>
          <w:rFonts w:eastAsia="方正仿宋简体"/>
          <w:sz w:val="30"/>
          <w:szCs w:val="30"/>
        </w:rPr>
        <w:t>：</w:t>
      </w:r>
    </w:p>
    <w:p w:rsidR="000862E6" w:rsidRPr="001161CD" w:rsidRDefault="000862E6" w:rsidP="000862E6">
      <w:pPr>
        <w:spacing w:line="560" w:lineRule="exact"/>
        <w:rPr>
          <w:rFonts w:eastAsia="方正仿宋简体"/>
          <w:sz w:val="30"/>
          <w:szCs w:val="30"/>
        </w:rPr>
      </w:pPr>
    </w:p>
    <w:p w:rsidR="000862E6" w:rsidRPr="001161CD" w:rsidRDefault="000862E6" w:rsidP="000862E6">
      <w:pPr>
        <w:spacing w:line="560" w:lineRule="exact"/>
        <w:jc w:val="center"/>
        <w:rPr>
          <w:rFonts w:ascii="方正小标宋简体" w:eastAsia="方正小标宋简体"/>
          <w:b/>
          <w:sz w:val="40"/>
          <w:szCs w:val="40"/>
        </w:rPr>
      </w:pPr>
      <w:r w:rsidRPr="001161CD">
        <w:rPr>
          <w:rFonts w:ascii="方正小标宋简体" w:eastAsia="方正小标宋简体" w:hint="eastAsia"/>
          <w:b/>
          <w:sz w:val="40"/>
          <w:szCs w:val="40"/>
        </w:rPr>
        <w:t>XX股份有限公司</w:t>
      </w:r>
    </w:p>
    <w:p w:rsidR="000862E6" w:rsidRPr="001161CD" w:rsidRDefault="000862E6" w:rsidP="000862E6">
      <w:pPr>
        <w:spacing w:line="560" w:lineRule="exact"/>
        <w:jc w:val="center"/>
        <w:rPr>
          <w:rFonts w:ascii="方正小标宋简体" w:eastAsia="方正小标宋简体"/>
          <w:b/>
          <w:sz w:val="40"/>
          <w:szCs w:val="40"/>
        </w:rPr>
      </w:pPr>
      <w:r w:rsidRPr="001161CD">
        <w:rPr>
          <w:rFonts w:ascii="方正小标宋简体" w:eastAsia="方正小标宋简体" w:hint="eastAsia"/>
          <w:b/>
          <w:sz w:val="40"/>
          <w:szCs w:val="40"/>
        </w:rPr>
        <w:t>关于终止筹划重大资产重组公告</w:t>
      </w:r>
    </w:p>
    <w:p w:rsidR="000862E6" w:rsidRPr="001161CD" w:rsidRDefault="000862E6" w:rsidP="000862E6">
      <w:pPr>
        <w:spacing w:line="560" w:lineRule="exact"/>
        <w:ind w:firstLineChars="500" w:firstLine="1500"/>
        <w:rPr>
          <w:rFonts w:eastAsia="方正仿宋简体"/>
          <w:sz w:val="30"/>
          <w:szCs w:val="30"/>
        </w:rPr>
      </w:pPr>
      <w:r w:rsidRPr="001161CD">
        <w:rPr>
          <w:rFonts w:eastAsia="方正仿宋简体"/>
          <w:noProof/>
          <w:sz w:val="30"/>
          <w:szCs w:val="30"/>
        </w:rPr>
        <mc:AlternateContent>
          <mc:Choice Requires="wps">
            <w:drawing>
              <wp:anchor distT="0" distB="0" distL="114300" distR="114300" simplePos="0" relativeHeight="251662336" behindDoc="0" locked="0" layoutInCell="1" allowOverlap="1" wp14:anchorId="2BBCDC3A" wp14:editId="07595798">
                <wp:simplePos x="0" y="0"/>
                <wp:positionH relativeFrom="column">
                  <wp:posOffset>-85725</wp:posOffset>
                </wp:positionH>
                <wp:positionV relativeFrom="paragraph">
                  <wp:posOffset>168275</wp:posOffset>
                </wp:positionV>
                <wp:extent cx="5362575" cy="974784"/>
                <wp:effectExtent l="0" t="0" r="28575" b="1587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974784"/>
                        </a:xfrm>
                        <a:prstGeom prst="rect">
                          <a:avLst/>
                        </a:prstGeom>
                        <a:solidFill>
                          <a:srgbClr val="FFFFFF"/>
                        </a:solidFill>
                        <a:ln w="9525">
                          <a:solidFill>
                            <a:srgbClr val="000000"/>
                          </a:solidFill>
                          <a:miter lim="800000"/>
                          <a:headEnd/>
                          <a:tailEnd/>
                        </a:ln>
                      </wps:spPr>
                      <wps:txbx>
                        <w:txbxContent>
                          <w:p w:rsidR="000862E6" w:rsidRPr="00972782" w:rsidRDefault="000862E6" w:rsidP="000862E6">
                            <w:pPr>
                              <w:spacing w:line="440" w:lineRule="exact"/>
                              <w:ind w:firstLineChars="200" w:firstLine="480"/>
                              <w:rPr>
                                <w:rFonts w:ascii="楷体_GB2312" w:eastAsia="楷体_GB2312"/>
                                <w:sz w:val="24"/>
                              </w:rPr>
                            </w:pPr>
                            <w:r w:rsidRPr="00972782">
                              <w:rPr>
                                <w:rFonts w:ascii="楷体_GB2312" w:eastAsia="楷体_GB2312" w:hint="eastAsia"/>
                                <w:sz w:val="24"/>
                              </w:rPr>
                              <w:t>本公司及董事会全体成员（或除董事XXX、XXX外的董事会全体成员）保证信息披露的内容真实、准确、完整，没有虚假记载、误导性陈述或重大遗漏。</w:t>
                            </w:r>
                          </w:p>
                          <w:p w:rsidR="000862E6" w:rsidRPr="00972782" w:rsidRDefault="000862E6" w:rsidP="000862E6">
                            <w:pPr>
                              <w:spacing w:line="440" w:lineRule="exact"/>
                              <w:ind w:firstLineChars="200" w:firstLine="480"/>
                              <w:rPr>
                                <w:rFonts w:ascii="楷体_GB2312" w:eastAsia="楷体_GB2312"/>
                                <w:sz w:val="24"/>
                              </w:rPr>
                            </w:pPr>
                            <w:r w:rsidRPr="00972782">
                              <w:rPr>
                                <w:rFonts w:ascii="楷体_GB2312" w:eastAsia="楷体_GB2312" w:hint="eastAsia"/>
                                <w:sz w:val="24"/>
                              </w:rPr>
                              <w:t>董事XXX因（具体和明确的理由）不能保证公告内容真实、准确、完整。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6.75pt;margin-top:13.25pt;width:422.25pt;height:7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">
                <v:textbox>
                  <w:txbxContent>
                    <w:p w:rsidR="000862E6" w:rsidRPr="00972782" w:rsidRDefault="000862E6" w:rsidP="000862E6">
                      <w:pPr>
                        <w:spacing w:line="440" w:lineRule="exact"/>
                        <w:ind w:firstLineChars="200" w:firstLine="480"/>
                        <w:rPr>
                          <w:rFonts w:ascii="楷体_GB2312" w:eastAsia="楷体_GB2312"/>
                          <w:sz w:val="24"/>
                        </w:rPr>
                      </w:pPr>
                      <w:r w:rsidRPr="00972782">
                        <w:rPr>
                          <w:rFonts w:ascii="楷体_GB2312" w:eastAsia="楷体_GB2312" w:hint="eastAsia"/>
                          <w:sz w:val="24"/>
                        </w:rPr>
                        <w:t>本公司及董事会全体成员（</w:t>
                      </w:r>
                      <w:r w:rsidRPr="00972782">
                        <w:rPr>
                          <w:rFonts w:ascii="楷体_GB2312" w:eastAsia="楷体_GB2312" w:hint="eastAsia"/>
                          <w:sz w:val="24"/>
                        </w:rPr>
                        <w:t>或除董事XXX、XXX外的董事会全体成员）保证信息披露的内容真实、准确、完整，没有虚假记载、误导性陈述或重大遗漏。</w:t>
                      </w:r>
                    </w:p>
                    <w:p w:rsidR="000862E6" w:rsidRPr="00972782" w:rsidRDefault="000862E6" w:rsidP="000862E6">
                      <w:pPr>
                        <w:spacing w:line="440" w:lineRule="exact"/>
                        <w:ind w:firstLineChars="200" w:firstLine="480"/>
                        <w:rPr>
                          <w:rFonts w:ascii="楷体_GB2312" w:eastAsia="楷体_GB2312"/>
                          <w:sz w:val="24"/>
                        </w:rPr>
                      </w:pPr>
                      <w:r w:rsidRPr="00972782">
                        <w:rPr>
                          <w:rFonts w:ascii="楷体_GB2312" w:eastAsia="楷体_GB2312" w:hint="eastAsia"/>
                          <w:sz w:val="24"/>
                        </w:rPr>
                        <w:t>董事XXX因（具体和明确的理由）不能保证公告内容真实、准确、完整。</w:t>
                      </w:r>
                    </w:p>
                  </w:txbxContent>
                </v:textbox>
              </v:shape>
            </w:pict>
          </mc:Fallback>
        </mc:AlternateContent>
      </w:r>
    </w:p>
    <w:p w:rsidR="000862E6" w:rsidRPr="001161CD" w:rsidRDefault="000862E6" w:rsidP="000862E6">
      <w:pPr>
        <w:spacing w:line="560" w:lineRule="exact"/>
        <w:ind w:firstLineChars="500" w:firstLine="1500"/>
        <w:rPr>
          <w:rFonts w:eastAsia="方正仿宋简体"/>
          <w:sz w:val="30"/>
          <w:szCs w:val="30"/>
        </w:rPr>
      </w:pPr>
    </w:p>
    <w:p w:rsidR="000862E6" w:rsidRPr="001161CD" w:rsidRDefault="000862E6" w:rsidP="000862E6">
      <w:pPr>
        <w:spacing w:line="560" w:lineRule="exact"/>
        <w:ind w:firstLineChars="500" w:firstLine="1500"/>
        <w:rPr>
          <w:rFonts w:eastAsia="方正仿宋简体"/>
          <w:sz w:val="30"/>
          <w:szCs w:val="30"/>
        </w:rPr>
      </w:pPr>
    </w:p>
    <w:p w:rsidR="000862E6" w:rsidRPr="001161CD" w:rsidRDefault="000862E6" w:rsidP="000862E6">
      <w:pPr>
        <w:spacing w:line="560" w:lineRule="exact"/>
        <w:rPr>
          <w:rFonts w:eastAsia="方正仿宋简体"/>
          <w:sz w:val="30"/>
          <w:szCs w:val="30"/>
        </w:rPr>
      </w:pPr>
      <w:r w:rsidRPr="001161CD">
        <w:rPr>
          <w:rFonts w:eastAsia="方正仿宋简体"/>
          <w:sz w:val="30"/>
          <w:szCs w:val="30"/>
        </w:rPr>
        <w:t xml:space="preserve">    </w:t>
      </w:r>
      <w:r w:rsidRPr="001161CD">
        <w:rPr>
          <w:rFonts w:eastAsia="方正仿宋简体"/>
          <w:sz w:val="30"/>
          <w:szCs w:val="30"/>
        </w:rPr>
        <w:t>本公司曾于</w:t>
      </w:r>
      <w:r w:rsidRPr="001161CD">
        <w:rPr>
          <w:rFonts w:eastAsia="方正仿宋简体"/>
          <w:sz w:val="30"/>
          <w:szCs w:val="30"/>
        </w:rPr>
        <w:t>XXXX</w:t>
      </w:r>
      <w:r w:rsidRPr="001161CD">
        <w:rPr>
          <w:rFonts w:eastAsia="方正仿宋简体"/>
          <w:sz w:val="30"/>
          <w:szCs w:val="30"/>
        </w:rPr>
        <w:t>年</w:t>
      </w:r>
      <w:r w:rsidRPr="001161CD">
        <w:rPr>
          <w:rFonts w:eastAsia="方正仿宋简体"/>
          <w:sz w:val="30"/>
          <w:szCs w:val="30"/>
        </w:rPr>
        <w:t>XX</w:t>
      </w:r>
      <w:r w:rsidRPr="001161CD">
        <w:rPr>
          <w:rFonts w:eastAsia="方正仿宋简体"/>
          <w:sz w:val="30"/>
          <w:szCs w:val="30"/>
        </w:rPr>
        <w:t>月</w:t>
      </w:r>
      <w:r w:rsidRPr="001161CD">
        <w:rPr>
          <w:rFonts w:eastAsia="方正仿宋简体"/>
          <w:sz w:val="30"/>
          <w:szCs w:val="30"/>
        </w:rPr>
        <w:t>XX</w:t>
      </w:r>
      <w:r w:rsidRPr="001161CD">
        <w:rPr>
          <w:rFonts w:eastAsia="方正仿宋简体"/>
          <w:sz w:val="30"/>
          <w:szCs w:val="30"/>
        </w:rPr>
        <w:t>日与</w:t>
      </w:r>
      <w:r w:rsidRPr="001161CD">
        <w:rPr>
          <w:rFonts w:eastAsia="方正仿宋简体" w:hint="eastAsia"/>
          <w:sz w:val="30"/>
          <w:szCs w:val="30"/>
        </w:rPr>
        <w:t>交易</w:t>
      </w:r>
      <w:r w:rsidRPr="001161CD">
        <w:rPr>
          <w:rFonts w:eastAsia="方正仿宋简体"/>
          <w:sz w:val="30"/>
          <w:szCs w:val="30"/>
        </w:rPr>
        <w:t>对方筹划重大资产重组事项</w:t>
      </w:r>
      <w:r w:rsidRPr="001161CD">
        <w:rPr>
          <w:rFonts w:eastAsia="方正仿宋简体" w:hint="eastAsia"/>
          <w:sz w:val="30"/>
          <w:szCs w:val="30"/>
        </w:rPr>
        <w:t>。</w:t>
      </w:r>
      <w:r w:rsidRPr="001161CD">
        <w:rPr>
          <w:rFonts w:eastAsia="方正仿宋简体"/>
          <w:sz w:val="30"/>
          <w:szCs w:val="30"/>
        </w:rPr>
        <w:t>公司证券已于</w:t>
      </w:r>
      <w:r w:rsidRPr="001161CD">
        <w:rPr>
          <w:rFonts w:eastAsia="方正仿宋简体"/>
          <w:sz w:val="30"/>
          <w:szCs w:val="30"/>
        </w:rPr>
        <w:t>XXXX</w:t>
      </w:r>
      <w:r w:rsidRPr="001161CD">
        <w:rPr>
          <w:rFonts w:eastAsia="方正仿宋简体"/>
          <w:sz w:val="30"/>
          <w:szCs w:val="30"/>
        </w:rPr>
        <w:t>年</w:t>
      </w:r>
      <w:r w:rsidRPr="001161CD">
        <w:rPr>
          <w:rFonts w:eastAsia="方正仿宋简体"/>
          <w:sz w:val="30"/>
          <w:szCs w:val="30"/>
        </w:rPr>
        <w:t>XX</w:t>
      </w:r>
      <w:r w:rsidRPr="001161CD">
        <w:rPr>
          <w:rFonts w:eastAsia="方正仿宋简体"/>
          <w:sz w:val="30"/>
          <w:szCs w:val="30"/>
        </w:rPr>
        <w:t>月</w:t>
      </w:r>
      <w:r w:rsidRPr="001161CD">
        <w:rPr>
          <w:rFonts w:eastAsia="方正仿宋简体"/>
          <w:sz w:val="30"/>
          <w:szCs w:val="30"/>
        </w:rPr>
        <w:t>XX</w:t>
      </w:r>
      <w:r w:rsidRPr="001161CD">
        <w:rPr>
          <w:rFonts w:eastAsia="方正仿宋简体"/>
          <w:sz w:val="30"/>
          <w:szCs w:val="30"/>
        </w:rPr>
        <w:t>日开始停牌</w:t>
      </w:r>
      <w:r w:rsidRPr="001161CD">
        <w:rPr>
          <w:rFonts w:eastAsia="方正仿宋简体" w:hint="eastAsia"/>
          <w:sz w:val="30"/>
          <w:szCs w:val="30"/>
        </w:rPr>
        <w:t>（如有）</w:t>
      </w:r>
      <w:r w:rsidRPr="001161CD">
        <w:rPr>
          <w:rFonts w:eastAsia="方正仿宋简体"/>
          <w:sz w:val="30"/>
          <w:szCs w:val="30"/>
        </w:rPr>
        <w:t>。</w:t>
      </w:r>
    </w:p>
    <w:p w:rsidR="000862E6" w:rsidRPr="001161CD" w:rsidRDefault="000862E6" w:rsidP="000862E6">
      <w:pPr>
        <w:spacing w:line="560" w:lineRule="exact"/>
        <w:ind w:firstLine="560"/>
        <w:rPr>
          <w:rFonts w:eastAsia="方正仿宋简体"/>
          <w:sz w:val="30"/>
          <w:szCs w:val="30"/>
        </w:rPr>
      </w:pPr>
      <w:r w:rsidRPr="001161CD">
        <w:rPr>
          <w:rFonts w:eastAsia="方正仿宋简体"/>
          <w:sz w:val="30"/>
          <w:szCs w:val="30"/>
        </w:rPr>
        <w:t>一、本次筹划的重大资产重组基本情况：</w:t>
      </w:r>
    </w:p>
    <w:p w:rsidR="000862E6" w:rsidRPr="001161CD" w:rsidRDefault="000862E6" w:rsidP="000862E6">
      <w:pPr>
        <w:spacing w:line="560" w:lineRule="exact"/>
        <w:ind w:firstLine="560"/>
        <w:rPr>
          <w:rFonts w:eastAsia="方正仿宋简体"/>
          <w:sz w:val="30"/>
          <w:szCs w:val="30"/>
        </w:rPr>
      </w:pPr>
      <w:r w:rsidRPr="001161CD">
        <w:rPr>
          <w:rFonts w:eastAsia="方正仿宋简体" w:hint="eastAsia"/>
          <w:sz w:val="30"/>
          <w:szCs w:val="30"/>
        </w:rPr>
        <w:t>1.</w:t>
      </w:r>
      <w:r w:rsidRPr="001161CD">
        <w:rPr>
          <w:rFonts w:eastAsia="方正仿宋简体"/>
          <w:sz w:val="30"/>
          <w:szCs w:val="30"/>
        </w:rPr>
        <w:t>交易对方：</w:t>
      </w:r>
    </w:p>
    <w:p w:rsidR="000862E6" w:rsidRPr="001161CD" w:rsidRDefault="000862E6" w:rsidP="000862E6">
      <w:pPr>
        <w:spacing w:line="560" w:lineRule="exact"/>
        <w:ind w:firstLine="560"/>
        <w:rPr>
          <w:rFonts w:eastAsia="方正仿宋简体"/>
          <w:sz w:val="30"/>
          <w:szCs w:val="30"/>
        </w:rPr>
      </w:pPr>
      <w:r w:rsidRPr="001161CD">
        <w:rPr>
          <w:rFonts w:eastAsia="方正仿宋简体" w:hint="eastAsia"/>
          <w:sz w:val="30"/>
          <w:szCs w:val="30"/>
        </w:rPr>
        <w:t>2.</w:t>
      </w:r>
      <w:r w:rsidRPr="001161CD">
        <w:rPr>
          <w:rFonts w:eastAsia="方正仿宋简体"/>
          <w:sz w:val="30"/>
          <w:szCs w:val="30"/>
        </w:rPr>
        <w:t>筹划的重大资产重组基本内容：</w:t>
      </w:r>
    </w:p>
    <w:p w:rsidR="000862E6" w:rsidRPr="001161CD" w:rsidRDefault="000862E6" w:rsidP="000862E6">
      <w:pPr>
        <w:spacing w:line="560" w:lineRule="exact"/>
        <w:ind w:firstLine="560"/>
        <w:rPr>
          <w:rFonts w:eastAsia="方正仿宋简体"/>
          <w:sz w:val="30"/>
          <w:szCs w:val="30"/>
        </w:rPr>
      </w:pPr>
      <w:r w:rsidRPr="001161CD">
        <w:rPr>
          <w:rFonts w:eastAsia="方正仿宋简体"/>
          <w:sz w:val="30"/>
          <w:szCs w:val="30"/>
        </w:rPr>
        <w:t>二、公司</w:t>
      </w:r>
      <w:r w:rsidRPr="001161CD">
        <w:rPr>
          <w:rFonts w:eastAsia="方正仿宋简体" w:hint="eastAsia"/>
          <w:sz w:val="30"/>
          <w:szCs w:val="30"/>
        </w:rPr>
        <w:t>筹划重组</w:t>
      </w:r>
      <w:r w:rsidRPr="001161CD">
        <w:rPr>
          <w:rFonts w:eastAsia="方正仿宋简体"/>
          <w:sz w:val="30"/>
          <w:szCs w:val="30"/>
        </w:rPr>
        <w:t>期间的相关工作：详述</w:t>
      </w:r>
      <w:r w:rsidRPr="001161CD">
        <w:rPr>
          <w:rFonts w:eastAsia="方正仿宋简体"/>
          <w:sz w:val="30"/>
          <w:szCs w:val="30"/>
        </w:rPr>
        <w:t>……</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三、终止筹划的原因：详述</w:t>
      </w:r>
      <w:r w:rsidRPr="001161CD">
        <w:rPr>
          <w:rFonts w:eastAsia="方正仿宋简体"/>
          <w:sz w:val="30"/>
          <w:szCs w:val="30"/>
        </w:rPr>
        <w:t>……</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四、终止筹划的决策程序：详述</w:t>
      </w:r>
      <w:r w:rsidRPr="001161CD">
        <w:rPr>
          <w:rFonts w:eastAsia="方正仿宋简体"/>
          <w:sz w:val="30"/>
          <w:szCs w:val="30"/>
        </w:rPr>
        <w:t>……</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五、</w:t>
      </w:r>
      <w:r w:rsidRPr="001161CD">
        <w:rPr>
          <w:rFonts w:eastAsia="方正仿宋简体" w:hint="eastAsia"/>
          <w:sz w:val="30"/>
          <w:szCs w:val="30"/>
        </w:rPr>
        <w:t>内幕信息知情人买卖上市公司股票及其衍生品种的自查情况（如适用）；</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hint="eastAsia"/>
          <w:sz w:val="30"/>
          <w:szCs w:val="30"/>
        </w:rPr>
        <w:t>六、终止筹划重组对上市公司的影响分析，相关违约责任及已采取或拟采取的措施（如适用）；</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hint="eastAsia"/>
          <w:sz w:val="30"/>
          <w:szCs w:val="30"/>
        </w:rPr>
        <w:t>七、</w:t>
      </w:r>
      <w:r w:rsidRPr="001161CD">
        <w:rPr>
          <w:rFonts w:eastAsia="方正仿宋简体"/>
          <w:sz w:val="30"/>
          <w:szCs w:val="30"/>
        </w:rPr>
        <w:t>承诺：本公司至少</w:t>
      </w:r>
      <w:r w:rsidRPr="001161CD">
        <w:rPr>
          <w:rFonts w:eastAsia="方正仿宋简体"/>
          <w:sz w:val="30"/>
          <w:szCs w:val="30"/>
        </w:rPr>
        <w:t>1</w:t>
      </w:r>
      <w:r w:rsidRPr="001161CD">
        <w:rPr>
          <w:rFonts w:eastAsia="方正仿宋简体"/>
          <w:sz w:val="30"/>
          <w:szCs w:val="30"/>
        </w:rPr>
        <w:t>个月内</w:t>
      </w:r>
      <w:r w:rsidRPr="001161CD">
        <w:rPr>
          <w:rFonts w:eastAsia="方正仿宋简体" w:hint="eastAsia"/>
          <w:sz w:val="30"/>
          <w:szCs w:val="30"/>
        </w:rPr>
        <w:t>（或者至少</w:t>
      </w:r>
      <w:r w:rsidRPr="001161CD">
        <w:rPr>
          <w:rFonts w:eastAsia="方正仿宋简体" w:hint="eastAsia"/>
          <w:sz w:val="30"/>
          <w:szCs w:val="30"/>
        </w:rPr>
        <w:t>12</w:t>
      </w:r>
      <w:r w:rsidRPr="001161CD">
        <w:rPr>
          <w:rFonts w:eastAsia="方正仿宋简体" w:hint="eastAsia"/>
          <w:sz w:val="30"/>
          <w:szCs w:val="30"/>
        </w:rPr>
        <w:t>个月内）</w:t>
      </w:r>
      <w:r w:rsidRPr="001161CD">
        <w:rPr>
          <w:rFonts w:eastAsia="方正仿宋简体"/>
          <w:sz w:val="30"/>
          <w:szCs w:val="30"/>
        </w:rPr>
        <w:t>不再筹划重大资产重组事项</w:t>
      </w:r>
      <w:r w:rsidRPr="001161CD">
        <w:rPr>
          <w:rFonts w:eastAsia="方正仿宋简体" w:hint="eastAsia"/>
          <w:sz w:val="30"/>
          <w:szCs w:val="30"/>
        </w:rPr>
        <w:t>（如适用）。</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hint="eastAsia"/>
          <w:sz w:val="30"/>
          <w:szCs w:val="30"/>
        </w:rPr>
        <w:t>八</w:t>
      </w:r>
      <w:r w:rsidRPr="001161CD">
        <w:rPr>
          <w:rFonts w:eastAsia="方正仿宋简体"/>
          <w:sz w:val="30"/>
          <w:szCs w:val="30"/>
        </w:rPr>
        <w:t>、证券复牌安排：公司证券将于</w:t>
      </w:r>
      <w:r w:rsidRPr="001161CD">
        <w:rPr>
          <w:rFonts w:eastAsia="方正仿宋简体"/>
          <w:sz w:val="30"/>
          <w:szCs w:val="30"/>
        </w:rPr>
        <w:t>XXXX</w:t>
      </w:r>
      <w:r w:rsidRPr="001161CD">
        <w:rPr>
          <w:rFonts w:eastAsia="方正仿宋简体"/>
          <w:sz w:val="30"/>
          <w:szCs w:val="30"/>
        </w:rPr>
        <w:t>年</w:t>
      </w:r>
      <w:r w:rsidRPr="001161CD">
        <w:rPr>
          <w:rFonts w:eastAsia="方正仿宋简体"/>
          <w:sz w:val="30"/>
          <w:szCs w:val="30"/>
        </w:rPr>
        <w:t>XX</w:t>
      </w:r>
      <w:r w:rsidRPr="001161CD">
        <w:rPr>
          <w:rFonts w:eastAsia="方正仿宋简体"/>
          <w:sz w:val="30"/>
          <w:szCs w:val="30"/>
        </w:rPr>
        <w:t>月</w:t>
      </w:r>
      <w:r w:rsidRPr="001161CD">
        <w:rPr>
          <w:rFonts w:eastAsia="方正仿宋简体"/>
          <w:sz w:val="30"/>
          <w:szCs w:val="30"/>
        </w:rPr>
        <w:t>XX</w:t>
      </w:r>
      <w:r w:rsidRPr="001161CD">
        <w:rPr>
          <w:rFonts w:eastAsia="方正仿宋简体"/>
          <w:sz w:val="30"/>
          <w:szCs w:val="30"/>
        </w:rPr>
        <w:t>日开市起复牌</w:t>
      </w:r>
      <w:r w:rsidRPr="001161CD">
        <w:rPr>
          <w:rFonts w:eastAsia="方正仿宋简体" w:hint="eastAsia"/>
          <w:sz w:val="30"/>
          <w:szCs w:val="30"/>
        </w:rPr>
        <w:t>（如有）</w:t>
      </w:r>
      <w:r w:rsidRPr="001161CD">
        <w:rPr>
          <w:rFonts w:eastAsia="方正仿宋简体"/>
          <w:sz w:val="30"/>
          <w:szCs w:val="30"/>
        </w:rPr>
        <w:t>。</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特此公告</w:t>
      </w:r>
    </w:p>
    <w:p w:rsidR="000862E6" w:rsidRPr="001161CD" w:rsidRDefault="000862E6" w:rsidP="000862E6">
      <w:pPr>
        <w:spacing w:line="560" w:lineRule="exact"/>
        <w:ind w:firstLineChars="200" w:firstLine="600"/>
        <w:rPr>
          <w:rFonts w:eastAsia="方正仿宋简体"/>
          <w:sz w:val="30"/>
          <w:szCs w:val="30"/>
        </w:rPr>
      </w:pPr>
    </w:p>
    <w:p w:rsidR="000862E6" w:rsidRPr="001161CD" w:rsidRDefault="000862E6" w:rsidP="000862E6">
      <w:pPr>
        <w:spacing w:line="560" w:lineRule="exact"/>
        <w:ind w:leftChars="1600" w:left="4560" w:hangingChars="400" w:hanging="1200"/>
        <w:jc w:val="right"/>
        <w:rPr>
          <w:rFonts w:eastAsia="方正仿宋简体"/>
          <w:sz w:val="30"/>
          <w:szCs w:val="30"/>
        </w:rPr>
      </w:pPr>
      <w:r w:rsidRPr="001161CD">
        <w:rPr>
          <w:rFonts w:eastAsia="方正仿宋简体"/>
          <w:sz w:val="30"/>
          <w:szCs w:val="30"/>
        </w:rPr>
        <w:t xml:space="preserve">         XX</w:t>
      </w:r>
      <w:r w:rsidRPr="001161CD">
        <w:rPr>
          <w:rFonts w:eastAsia="方正仿宋简体"/>
          <w:sz w:val="30"/>
          <w:szCs w:val="30"/>
        </w:rPr>
        <w:t>股份有限公司董事会</w:t>
      </w:r>
    </w:p>
    <w:p w:rsidR="000862E6" w:rsidRPr="001161CD" w:rsidRDefault="000862E6" w:rsidP="000862E6">
      <w:pPr>
        <w:spacing w:line="560" w:lineRule="exact"/>
        <w:ind w:right="360"/>
        <w:jc w:val="right"/>
        <w:rPr>
          <w:rFonts w:eastAsia="方正仿宋简体"/>
          <w:b/>
          <w:sz w:val="30"/>
          <w:szCs w:val="30"/>
        </w:rPr>
        <w:sectPr w:rsidR="000862E6" w:rsidRPr="001161CD" w:rsidSect="001B66EB">
          <w:pgSz w:w="11906" w:h="16838"/>
          <w:pgMar w:top="1440" w:right="1800" w:bottom="1440" w:left="1800" w:header="851" w:footer="992" w:gutter="0"/>
          <w:cols w:space="425"/>
          <w:docGrid w:type="lines" w:linePitch="312"/>
        </w:sectPr>
      </w:pPr>
      <w:r w:rsidRPr="001161CD">
        <w:rPr>
          <w:rFonts w:eastAsia="方正仿宋简体"/>
          <w:sz w:val="30"/>
          <w:szCs w:val="30"/>
        </w:rPr>
        <w:t>年</w:t>
      </w:r>
      <w:r w:rsidRPr="001161CD">
        <w:rPr>
          <w:rFonts w:eastAsia="方正仿宋简体"/>
          <w:sz w:val="30"/>
          <w:szCs w:val="30"/>
        </w:rPr>
        <w:t xml:space="preserve">   </w:t>
      </w:r>
      <w:r w:rsidRPr="001161CD">
        <w:rPr>
          <w:rFonts w:eastAsia="方正仿宋简体"/>
          <w:sz w:val="30"/>
          <w:szCs w:val="30"/>
        </w:rPr>
        <w:t>月</w:t>
      </w:r>
      <w:r w:rsidRPr="001161CD">
        <w:rPr>
          <w:rFonts w:eastAsia="方正仿宋简体"/>
          <w:sz w:val="30"/>
          <w:szCs w:val="30"/>
        </w:rPr>
        <w:t xml:space="preserve"> </w:t>
      </w:r>
      <w:r w:rsidRPr="001161CD">
        <w:rPr>
          <w:rFonts w:eastAsia="方正仿宋简体" w:hint="eastAsia"/>
          <w:sz w:val="30"/>
          <w:szCs w:val="30"/>
        </w:rPr>
        <w:t xml:space="preserve"> </w:t>
      </w:r>
      <w:r w:rsidRPr="001161CD">
        <w:rPr>
          <w:rFonts w:eastAsia="方正仿宋简体"/>
          <w:sz w:val="30"/>
          <w:szCs w:val="30"/>
        </w:rPr>
        <w:t xml:space="preserve"> </w:t>
      </w:r>
      <w:r w:rsidRPr="001161CD">
        <w:rPr>
          <w:rFonts w:eastAsia="方正仿宋简体"/>
          <w:sz w:val="30"/>
          <w:szCs w:val="30"/>
        </w:rPr>
        <w:t>日</w:t>
      </w:r>
    </w:p>
    <w:p w:rsidR="000862E6" w:rsidRPr="001161CD" w:rsidRDefault="000862E6" w:rsidP="000862E6">
      <w:pPr>
        <w:spacing w:line="560" w:lineRule="exact"/>
        <w:jc w:val="left"/>
        <w:rPr>
          <w:rFonts w:eastAsia="方正仿宋简体"/>
          <w:b/>
          <w:sz w:val="30"/>
          <w:szCs w:val="30"/>
        </w:rPr>
      </w:pPr>
      <w:r w:rsidRPr="001161CD">
        <w:rPr>
          <w:rFonts w:eastAsia="方正仿宋简体"/>
          <w:b/>
          <w:sz w:val="30"/>
          <w:szCs w:val="30"/>
        </w:rPr>
        <w:t>附件</w:t>
      </w:r>
      <w:r w:rsidRPr="001161CD">
        <w:rPr>
          <w:rFonts w:eastAsia="方正仿宋简体" w:hint="eastAsia"/>
          <w:b/>
          <w:sz w:val="30"/>
          <w:szCs w:val="30"/>
        </w:rPr>
        <w:t>10</w:t>
      </w:r>
      <w:r w:rsidRPr="001161CD">
        <w:rPr>
          <w:rFonts w:eastAsia="方正仿宋简体"/>
          <w:b/>
          <w:sz w:val="30"/>
          <w:szCs w:val="30"/>
        </w:rPr>
        <w:t>：</w:t>
      </w:r>
    </w:p>
    <w:p w:rsidR="000862E6" w:rsidRPr="001161CD" w:rsidRDefault="000862E6" w:rsidP="000862E6">
      <w:pPr>
        <w:spacing w:line="560" w:lineRule="exact"/>
        <w:rPr>
          <w:rFonts w:eastAsia="方正仿宋简体"/>
          <w:sz w:val="30"/>
          <w:szCs w:val="30"/>
        </w:rPr>
      </w:pPr>
    </w:p>
    <w:p w:rsidR="000862E6" w:rsidRPr="001161CD" w:rsidRDefault="000862E6" w:rsidP="000862E6">
      <w:pPr>
        <w:snapToGrid w:val="0"/>
        <w:spacing w:line="560" w:lineRule="exact"/>
        <w:jc w:val="center"/>
        <w:rPr>
          <w:rFonts w:ascii="方正小标宋简体" w:eastAsia="方正小标宋简体"/>
          <w:b/>
          <w:sz w:val="40"/>
          <w:szCs w:val="40"/>
        </w:rPr>
      </w:pPr>
      <w:r w:rsidRPr="001161CD">
        <w:rPr>
          <w:rFonts w:ascii="方正小标宋简体" w:eastAsia="方正小标宋简体"/>
          <w:b/>
          <w:sz w:val="40"/>
          <w:szCs w:val="40"/>
        </w:rPr>
        <w:t>XX股份有限公司董事会关于重大资产重组</w:t>
      </w:r>
    </w:p>
    <w:p w:rsidR="000862E6" w:rsidRPr="001161CD" w:rsidRDefault="000862E6" w:rsidP="000862E6">
      <w:pPr>
        <w:snapToGrid w:val="0"/>
        <w:spacing w:line="560" w:lineRule="exact"/>
        <w:jc w:val="center"/>
        <w:rPr>
          <w:rFonts w:ascii="方正小标宋简体" w:eastAsia="方正小标宋简体"/>
          <w:b/>
          <w:sz w:val="40"/>
          <w:szCs w:val="40"/>
        </w:rPr>
      </w:pPr>
      <w:r w:rsidRPr="001161CD">
        <w:rPr>
          <w:rFonts w:ascii="方正小标宋简体" w:eastAsia="方正小标宋简体"/>
          <w:b/>
          <w:sz w:val="40"/>
          <w:szCs w:val="40"/>
        </w:rPr>
        <w:t>行政许可申请不予受理（暂停审核或终止审核）的风险提示公告</w:t>
      </w:r>
    </w:p>
    <w:p w:rsidR="000862E6" w:rsidRPr="001161CD" w:rsidRDefault="000862E6" w:rsidP="000862E6">
      <w:pPr>
        <w:snapToGrid w:val="0"/>
        <w:spacing w:line="560" w:lineRule="exact"/>
        <w:jc w:val="center"/>
        <w:rPr>
          <w:rFonts w:ascii="方正小标宋简体" w:eastAsia="方正小标宋简体"/>
          <w:b/>
          <w:sz w:val="40"/>
          <w:szCs w:val="40"/>
        </w:rPr>
      </w:pPr>
      <w:r w:rsidRPr="001161CD">
        <w:rPr>
          <w:rFonts w:eastAsia="方正仿宋简体"/>
          <w:noProof/>
          <w:sz w:val="30"/>
          <w:szCs w:val="30"/>
        </w:rPr>
        <mc:AlternateContent>
          <mc:Choice Requires="wps">
            <w:drawing>
              <wp:anchor distT="0" distB="0" distL="114300" distR="114300" simplePos="0" relativeHeight="251661312" behindDoc="0" locked="0" layoutInCell="1" allowOverlap="1" wp14:anchorId="09821061" wp14:editId="5DBB0884">
                <wp:simplePos x="0" y="0"/>
                <wp:positionH relativeFrom="column">
                  <wp:posOffset>-44450</wp:posOffset>
                </wp:positionH>
                <wp:positionV relativeFrom="paragraph">
                  <wp:posOffset>58420</wp:posOffset>
                </wp:positionV>
                <wp:extent cx="5519420" cy="974784"/>
                <wp:effectExtent l="0" t="0" r="24130" b="15875"/>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9420" cy="974784"/>
                        </a:xfrm>
                        <a:prstGeom prst="rect">
                          <a:avLst/>
                        </a:prstGeom>
                        <a:solidFill>
                          <a:srgbClr val="FFFFFF"/>
                        </a:solidFill>
                        <a:ln w="9525">
                          <a:solidFill>
                            <a:srgbClr val="000000"/>
                          </a:solidFill>
                          <a:miter lim="800000"/>
                          <a:headEnd/>
                          <a:tailEnd/>
                        </a:ln>
                      </wps:spPr>
                      <wps:txbx>
                        <w:txbxContent>
                          <w:p w:rsidR="000862E6" w:rsidRPr="00972782" w:rsidRDefault="000862E6" w:rsidP="000862E6">
                            <w:pPr>
                              <w:spacing w:line="440" w:lineRule="exact"/>
                              <w:ind w:firstLineChars="200" w:firstLine="480"/>
                              <w:rPr>
                                <w:rFonts w:ascii="楷体_GB2312" w:eastAsia="楷体_GB2312"/>
                                <w:sz w:val="24"/>
                              </w:rPr>
                            </w:pPr>
                            <w:r w:rsidRPr="00972782">
                              <w:rPr>
                                <w:rFonts w:ascii="楷体_GB2312" w:eastAsia="楷体_GB2312" w:hint="eastAsia"/>
                                <w:sz w:val="24"/>
                              </w:rPr>
                              <w:t>本公司及董事会全体成员（或除董事XXX、XXX外的董事会全体成员）保证信息披露的内容真实、准确、完整，没有虚假记载、误导性陈述或重大遗漏。</w:t>
                            </w:r>
                          </w:p>
                          <w:p w:rsidR="000862E6" w:rsidRPr="00972782" w:rsidRDefault="000862E6" w:rsidP="000862E6">
                            <w:pPr>
                              <w:spacing w:line="440" w:lineRule="exact"/>
                              <w:ind w:firstLineChars="200" w:firstLine="480"/>
                              <w:rPr>
                                <w:rFonts w:ascii="楷体_GB2312" w:eastAsia="楷体_GB2312"/>
                                <w:sz w:val="24"/>
                              </w:rPr>
                            </w:pPr>
                            <w:r w:rsidRPr="00972782">
                              <w:rPr>
                                <w:rFonts w:ascii="楷体_GB2312" w:eastAsia="楷体_GB2312" w:hint="eastAsia"/>
                                <w:sz w:val="24"/>
                              </w:rPr>
                              <w:t>董事XXX因（具体和明确的理由）不能保证公告内容真实、准确、完整。</w:t>
                            </w:r>
                          </w:p>
                          <w:p w:rsidR="000862E6" w:rsidRDefault="000862E6" w:rsidP="000862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3.5pt;margin-top:4.6pt;width:434.6pt;height:7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">
                <v:textbox>
                  <w:txbxContent>
                    <w:p w:rsidR="000862E6" w:rsidRPr="00972782" w:rsidRDefault="000862E6" w:rsidP="000862E6">
                      <w:pPr>
                        <w:spacing w:line="440" w:lineRule="exact"/>
                        <w:ind w:firstLineChars="200" w:firstLine="480"/>
                        <w:rPr>
                          <w:rFonts w:ascii="楷体_GB2312" w:eastAsia="楷体_GB2312"/>
                          <w:sz w:val="24"/>
                        </w:rPr>
                      </w:pPr>
                      <w:r w:rsidRPr="00972782">
                        <w:rPr>
                          <w:rFonts w:ascii="楷体_GB2312" w:eastAsia="楷体_GB2312" w:hint="eastAsia"/>
                          <w:sz w:val="24"/>
                        </w:rPr>
                        <w:t>本公司及董事会全体成员（</w:t>
                      </w:r>
                      <w:r w:rsidRPr="00972782">
                        <w:rPr>
                          <w:rFonts w:ascii="楷体_GB2312" w:eastAsia="楷体_GB2312" w:hint="eastAsia"/>
                          <w:sz w:val="24"/>
                        </w:rPr>
                        <w:t>或除董事XXX、XXX外的董事会全体成员）保证信息披露的内容真实、准确、完整，没有虚假记载、误导性陈述或重大遗漏。</w:t>
                      </w:r>
                    </w:p>
                    <w:p w:rsidR="000862E6" w:rsidRPr="00972782" w:rsidRDefault="000862E6" w:rsidP="000862E6">
                      <w:pPr>
                        <w:spacing w:line="440" w:lineRule="exact"/>
                        <w:ind w:firstLineChars="200" w:firstLine="480"/>
                        <w:rPr>
                          <w:rFonts w:ascii="楷体_GB2312" w:eastAsia="楷体_GB2312"/>
                          <w:sz w:val="24"/>
                        </w:rPr>
                      </w:pPr>
                      <w:r w:rsidRPr="00972782">
                        <w:rPr>
                          <w:rFonts w:ascii="楷体_GB2312" w:eastAsia="楷体_GB2312" w:hint="eastAsia"/>
                          <w:sz w:val="24"/>
                        </w:rPr>
                        <w:t>董事XXX因（具体和明确的理由）不能保证公告内容真实、准确、完整。</w:t>
                      </w:r>
                    </w:p>
                    <w:p w:rsidR="000862E6" w:rsidRDefault="000862E6" w:rsidP="000862E6"/>
                  </w:txbxContent>
                </v:textbox>
              </v:shape>
            </w:pict>
          </mc:Fallback>
        </mc:AlternateContent>
      </w:r>
    </w:p>
    <w:p w:rsidR="000862E6" w:rsidRPr="001161CD" w:rsidRDefault="000862E6" w:rsidP="000862E6">
      <w:pPr>
        <w:snapToGrid w:val="0"/>
        <w:spacing w:line="560" w:lineRule="exact"/>
        <w:jc w:val="center"/>
        <w:rPr>
          <w:rFonts w:ascii="方正小标宋简体" w:eastAsia="方正小标宋简体"/>
          <w:b/>
          <w:sz w:val="40"/>
          <w:szCs w:val="40"/>
        </w:rPr>
      </w:pPr>
    </w:p>
    <w:p w:rsidR="000862E6" w:rsidRPr="001161CD" w:rsidRDefault="000862E6" w:rsidP="000862E6">
      <w:pPr>
        <w:snapToGrid w:val="0"/>
        <w:spacing w:line="560" w:lineRule="exact"/>
        <w:jc w:val="center"/>
        <w:rPr>
          <w:rFonts w:ascii="方正小标宋简体" w:eastAsia="方正小标宋简体"/>
          <w:b/>
          <w:sz w:val="40"/>
          <w:szCs w:val="40"/>
        </w:rPr>
      </w:pP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上市公司简述重大资产重组相关情况。</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u w:val="single"/>
        </w:rPr>
        <w:t>立案调查情形</w:t>
      </w:r>
      <w:r w:rsidRPr="001161CD">
        <w:rPr>
          <w:rFonts w:eastAsia="方正仿宋简体"/>
          <w:sz w:val="30"/>
          <w:szCs w:val="30"/>
        </w:rPr>
        <w:t>：根据《关于加强与上市公司重大资产重组相关股票异常交易监管的暂行规定》，本公司重大资产重组相关方因涉嫌内幕交易被中国证监会立案调查（或者被司法机关立案侦查），导致本次重大资产重组行政许可申请被中国证监会作出不予受理（暂停审核）决定。</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u w:val="single"/>
        </w:rPr>
        <w:t>行政处罚情形</w:t>
      </w:r>
      <w:r w:rsidRPr="001161CD">
        <w:rPr>
          <w:rFonts w:eastAsia="方正仿宋简体"/>
          <w:sz w:val="30"/>
          <w:szCs w:val="30"/>
        </w:rPr>
        <w:t>：根据《关于加强与上市公司重大资产重组相关股票异常交易监管的暂行规定》，本公司重大资产重组相关方因内幕交易被中国证监会行政处罚（或者被司法机关追究刑事责任），本次重大资产重组行政许可申请被中国证监会作出终止审核决定。</w:t>
      </w:r>
    </w:p>
    <w:p w:rsidR="000862E6" w:rsidRPr="001161CD" w:rsidRDefault="000862E6" w:rsidP="000862E6">
      <w:pPr>
        <w:spacing w:line="560" w:lineRule="exact"/>
        <w:ind w:firstLineChars="200" w:firstLine="600"/>
        <w:rPr>
          <w:rFonts w:eastAsia="方正仿宋简体"/>
          <w:sz w:val="30"/>
          <w:szCs w:val="30"/>
        </w:rPr>
      </w:pPr>
      <w:r w:rsidRPr="001161CD">
        <w:rPr>
          <w:rFonts w:eastAsia="方正仿宋简体"/>
          <w:sz w:val="30"/>
          <w:szCs w:val="30"/>
        </w:rPr>
        <w:t>本公司郑重提示投资者注意投资风险。</w:t>
      </w:r>
    </w:p>
    <w:p w:rsidR="000862E6" w:rsidRPr="001161CD" w:rsidRDefault="000862E6" w:rsidP="000862E6">
      <w:pPr>
        <w:spacing w:line="560" w:lineRule="exact"/>
        <w:ind w:firstLineChars="200" w:firstLine="600"/>
        <w:rPr>
          <w:rFonts w:eastAsia="方正仿宋简体"/>
          <w:sz w:val="30"/>
          <w:szCs w:val="30"/>
        </w:rPr>
      </w:pPr>
    </w:p>
    <w:p w:rsidR="000862E6" w:rsidRPr="001161CD" w:rsidRDefault="000862E6" w:rsidP="000862E6">
      <w:pPr>
        <w:spacing w:line="560" w:lineRule="exact"/>
        <w:ind w:firstLineChars="200" w:firstLine="600"/>
        <w:jc w:val="right"/>
        <w:rPr>
          <w:rFonts w:eastAsia="方正仿宋简体"/>
          <w:sz w:val="30"/>
          <w:szCs w:val="30"/>
        </w:rPr>
      </w:pPr>
      <w:r w:rsidRPr="001161CD">
        <w:rPr>
          <w:rFonts w:eastAsia="方正仿宋简体"/>
          <w:sz w:val="30"/>
          <w:szCs w:val="30"/>
        </w:rPr>
        <w:t xml:space="preserve">                         </w:t>
      </w:r>
      <w:r w:rsidRPr="001161CD">
        <w:rPr>
          <w:rFonts w:eastAsia="方正仿宋简体" w:hint="eastAsia"/>
          <w:sz w:val="30"/>
          <w:szCs w:val="30"/>
        </w:rPr>
        <w:t>XX</w:t>
      </w:r>
      <w:r w:rsidRPr="001161CD">
        <w:rPr>
          <w:rFonts w:eastAsia="方正仿宋简体"/>
          <w:sz w:val="30"/>
          <w:szCs w:val="30"/>
        </w:rPr>
        <w:t>股份有限公司董事会</w:t>
      </w:r>
    </w:p>
    <w:p w:rsidR="000862E6" w:rsidRPr="00132D39" w:rsidRDefault="000862E6" w:rsidP="000862E6">
      <w:pPr>
        <w:spacing w:line="560" w:lineRule="exact"/>
        <w:jc w:val="right"/>
        <w:rPr>
          <w:rFonts w:eastAsia="方正仿宋简体"/>
          <w:sz w:val="30"/>
          <w:szCs w:val="30"/>
        </w:rPr>
      </w:pPr>
      <w:r w:rsidRPr="001161CD">
        <w:rPr>
          <w:rFonts w:eastAsia="方正仿宋简体"/>
          <w:sz w:val="30"/>
          <w:szCs w:val="30"/>
        </w:rPr>
        <w:t>年</w:t>
      </w:r>
      <w:r w:rsidRPr="001161CD">
        <w:rPr>
          <w:rFonts w:eastAsia="方正仿宋简体"/>
          <w:sz w:val="30"/>
          <w:szCs w:val="30"/>
        </w:rPr>
        <w:t xml:space="preserve">   </w:t>
      </w:r>
      <w:r w:rsidRPr="001161CD">
        <w:rPr>
          <w:rFonts w:eastAsia="方正仿宋简体"/>
          <w:sz w:val="30"/>
          <w:szCs w:val="30"/>
        </w:rPr>
        <w:t>月</w:t>
      </w:r>
      <w:r w:rsidRPr="001161CD">
        <w:rPr>
          <w:rFonts w:eastAsia="方正仿宋简体"/>
          <w:sz w:val="30"/>
          <w:szCs w:val="30"/>
        </w:rPr>
        <w:t xml:space="preserve">   </w:t>
      </w:r>
      <w:r w:rsidRPr="001161CD">
        <w:rPr>
          <w:rFonts w:eastAsia="方正仿宋简体"/>
          <w:sz w:val="30"/>
          <w:szCs w:val="30"/>
        </w:rPr>
        <w:t>日</w:t>
      </w:r>
    </w:p>
    <w:p w:rsidR="000862E6" w:rsidRPr="008D7A3A" w:rsidRDefault="000862E6" w:rsidP="000862E6"/>
    <w:p w:rsidR="000847FC" w:rsidRPr="000862E6" w:rsidRDefault="000847FC" w:rsidP="000862E6">
      <w:bookmarkStart w:id="0" w:name="_GoBack"/>
      <w:bookmarkEnd w:id="0"/>
    </w:p>
    <w:sectPr w:rsidR="000847FC" w:rsidRPr="000862E6" w:rsidSect="004A6EA9">
      <w:footerReference w:type="even" r:id="rId15"/>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876" w:rsidRDefault="00901876">
      <w:r>
        <w:separator/>
      </w:r>
    </w:p>
  </w:endnote>
  <w:endnote w:type="continuationSeparator" w:id="0">
    <w:p w:rsidR="00901876" w:rsidRDefault="00901876">
      <w:r>
        <w:continuationSeparator/>
      </w:r>
    </w:p>
  </w:endnote>
  <w:endnote w:type="continuationNotice" w:id="1">
    <w:p w:rsidR="00901876" w:rsidRDefault="00901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仿宋简体">
    <w:panose1 w:val="02010601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小标宋简体">
    <w:panose1 w:val="02000000000000000000"/>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2E6" w:rsidRDefault="000862E6" w:rsidP="0092707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862E6" w:rsidRDefault="000862E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2E6" w:rsidRDefault="000862E6" w:rsidP="0092707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247F3">
      <w:rPr>
        <w:rStyle w:val="a5"/>
        <w:noProof/>
      </w:rPr>
      <w:t>24</w:t>
    </w:r>
    <w:r>
      <w:rPr>
        <w:rStyle w:val="a5"/>
      </w:rPr>
      <w:fldChar w:fldCharType="end"/>
    </w:r>
  </w:p>
  <w:p w:rsidR="000862E6" w:rsidRDefault="000862E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49E" w:rsidRDefault="00FD049E" w:rsidP="004A6EA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D049E" w:rsidRDefault="00FD049E">
    <w:pPr>
      <w:pStyle w:val="a4"/>
    </w:pPr>
  </w:p>
  <w:p w:rsidR="00FD049E" w:rsidRDefault="00FD049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49E" w:rsidRDefault="00FD049E" w:rsidP="004A6EA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247F3">
      <w:rPr>
        <w:rStyle w:val="a5"/>
        <w:noProof/>
      </w:rPr>
      <w:t>40</w:t>
    </w:r>
    <w:r>
      <w:rPr>
        <w:rStyle w:val="a5"/>
      </w:rPr>
      <w:fldChar w:fldCharType="end"/>
    </w:r>
  </w:p>
  <w:p w:rsidR="00FD049E" w:rsidRDefault="00FD049E">
    <w:pPr>
      <w:pStyle w:val="a4"/>
    </w:pPr>
  </w:p>
  <w:p w:rsidR="00FD049E" w:rsidRDefault="00FD04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876" w:rsidRDefault="00901876">
      <w:r>
        <w:separator/>
      </w:r>
    </w:p>
  </w:footnote>
  <w:footnote w:type="continuationSeparator" w:id="0">
    <w:p w:rsidR="00901876" w:rsidRDefault="00901876">
      <w:r>
        <w:continuationSeparator/>
      </w:r>
    </w:p>
  </w:footnote>
  <w:footnote w:type="continuationNotice" w:id="1">
    <w:p w:rsidR="00901876" w:rsidRDefault="0090187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30180"/>
    <w:multiLevelType w:val="hybridMultilevel"/>
    <w:tmpl w:val="1CFEBA24"/>
    <w:lvl w:ilvl="0" w:tplc="31D06110">
      <w:start w:val="1"/>
      <w:numFmt w:val="japaneseCounting"/>
      <w:lvlText w:val="第%1节"/>
      <w:lvlJc w:val="left"/>
      <w:pPr>
        <w:ind w:left="1275" w:hanging="12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BB46EEA"/>
    <w:multiLevelType w:val="hybridMultilevel"/>
    <w:tmpl w:val="0E4A83D2"/>
    <w:lvl w:ilvl="0" w:tplc="8B6C2EC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D804672"/>
    <w:multiLevelType w:val="hybridMultilevel"/>
    <w:tmpl w:val="697E73D2"/>
    <w:lvl w:ilvl="0" w:tplc="2A7C1A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2424A4A"/>
    <w:multiLevelType w:val="hybridMultilevel"/>
    <w:tmpl w:val="49AE0C60"/>
    <w:lvl w:ilvl="0" w:tplc="28B06CBE">
      <w:start w:val="1"/>
      <w:numFmt w:val="japaneseCounting"/>
      <w:lvlText w:val="第%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E8F22A9"/>
    <w:multiLevelType w:val="hybridMultilevel"/>
    <w:tmpl w:val="BB7E648A"/>
    <w:lvl w:ilvl="0" w:tplc="5E76355E">
      <w:start w:val="4"/>
      <w:numFmt w:val="decimal"/>
      <w:lvlText w:val="%1、"/>
      <w:lvlJc w:val="left"/>
      <w:pPr>
        <w:tabs>
          <w:tab w:val="num" w:pos="360"/>
        </w:tabs>
        <w:ind w:left="360" w:hanging="360"/>
      </w:pPr>
      <w:rPr>
        <w:rFonts w:ascii="Times New Roman" w:eastAsia="宋体" w:hint="default"/>
        <w:color w:val="auto"/>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4C187AB5"/>
    <w:multiLevelType w:val="hybridMultilevel"/>
    <w:tmpl w:val="6D2EDA28"/>
    <w:lvl w:ilvl="0" w:tplc="CFDE200A">
      <w:start w:val="1"/>
      <w:numFmt w:val="japaneseCounting"/>
      <w:lvlText w:val="第%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AA333DF"/>
    <w:multiLevelType w:val="hybridMultilevel"/>
    <w:tmpl w:val="4DC86E3E"/>
    <w:lvl w:ilvl="0" w:tplc="BD2861B0">
      <w:start w:val="1"/>
      <w:numFmt w:val="japaneseCounting"/>
      <w:lvlText w:val="（%1）"/>
      <w:lvlJc w:val="left"/>
      <w:pPr>
        <w:tabs>
          <w:tab w:val="num" w:pos="1620"/>
        </w:tabs>
        <w:ind w:left="1620" w:hanging="720"/>
      </w:pPr>
      <w:rPr>
        <w:rFonts w:hint="default"/>
        <w:lang w:val="en-US"/>
      </w:rPr>
    </w:lvl>
    <w:lvl w:ilvl="1" w:tplc="04090019" w:tentative="1">
      <w:start w:val="1"/>
      <w:numFmt w:val="lowerLetter"/>
      <w:lvlText w:val="%2)"/>
      <w:lvlJc w:val="left"/>
      <w:pPr>
        <w:tabs>
          <w:tab w:val="num" w:pos="1740"/>
        </w:tabs>
        <w:ind w:left="1740" w:hanging="420"/>
      </w:pPr>
    </w:lvl>
    <w:lvl w:ilvl="2" w:tplc="0409001B" w:tentative="1">
      <w:start w:val="1"/>
      <w:numFmt w:val="lowerRoman"/>
      <w:lvlText w:val="%3."/>
      <w:lvlJc w:val="righ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9" w:tentative="1">
      <w:start w:val="1"/>
      <w:numFmt w:val="lowerLetter"/>
      <w:lvlText w:val="%5)"/>
      <w:lvlJc w:val="left"/>
      <w:pPr>
        <w:tabs>
          <w:tab w:val="num" w:pos="3000"/>
        </w:tabs>
        <w:ind w:left="3000" w:hanging="420"/>
      </w:pPr>
    </w:lvl>
    <w:lvl w:ilvl="5" w:tplc="0409001B" w:tentative="1">
      <w:start w:val="1"/>
      <w:numFmt w:val="lowerRoman"/>
      <w:lvlText w:val="%6."/>
      <w:lvlJc w:val="righ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9" w:tentative="1">
      <w:start w:val="1"/>
      <w:numFmt w:val="lowerLetter"/>
      <w:lvlText w:val="%8)"/>
      <w:lvlJc w:val="left"/>
      <w:pPr>
        <w:tabs>
          <w:tab w:val="num" w:pos="4260"/>
        </w:tabs>
        <w:ind w:left="4260" w:hanging="420"/>
      </w:pPr>
    </w:lvl>
    <w:lvl w:ilvl="8" w:tplc="0409001B" w:tentative="1">
      <w:start w:val="1"/>
      <w:numFmt w:val="lowerRoman"/>
      <w:lvlText w:val="%9."/>
      <w:lvlJc w:val="right"/>
      <w:pPr>
        <w:tabs>
          <w:tab w:val="num" w:pos="4680"/>
        </w:tabs>
        <w:ind w:left="4680" w:hanging="420"/>
      </w:pPr>
    </w:lvl>
  </w:abstractNum>
  <w:abstractNum w:abstractNumId="7">
    <w:nsid w:val="758F44AA"/>
    <w:multiLevelType w:val="hybridMultilevel"/>
    <w:tmpl w:val="9F340286"/>
    <w:lvl w:ilvl="0" w:tplc="ADECED7E">
      <w:start w:val="1"/>
      <w:numFmt w:val="japaneseCounting"/>
      <w:lvlText w:val="第%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E1131AC"/>
    <w:multiLevelType w:val="hybridMultilevel"/>
    <w:tmpl w:val="FF32A94C"/>
    <w:lvl w:ilvl="0" w:tplc="419095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2"/>
  </w:num>
  <w:num w:numId="3">
    <w:abstractNumId w:val="1"/>
  </w:num>
  <w:num w:numId="4">
    <w:abstractNumId w:val="4"/>
  </w:num>
  <w:num w:numId="5">
    <w:abstractNumId w:val="0"/>
  </w:num>
  <w:num w:numId="6">
    <w:abstractNumId w:val="8"/>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7FC"/>
    <w:rsid w:val="00004B84"/>
    <w:rsid w:val="00007F6A"/>
    <w:rsid w:val="000113B3"/>
    <w:rsid w:val="000113FE"/>
    <w:rsid w:val="00011418"/>
    <w:rsid w:val="000118DD"/>
    <w:rsid w:val="00011ACA"/>
    <w:rsid w:val="000151D5"/>
    <w:rsid w:val="000156B0"/>
    <w:rsid w:val="00017108"/>
    <w:rsid w:val="0001798D"/>
    <w:rsid w:val="000222ED"/>
    <w:rsid w:val="000250CF"/>
    <w:rsid w:val="00030F9C"/>
    <w:rsid w:val="00031CB4"/>
    <w:rsid w:val="00034C59"/>
    <w:rsid w:val="00034E40"/>
    <w:rsid w:val="0003544A"/>
    <w:rsid w:val="000363ED"/>
    <w:rsid w:val="000363F0"/>
    <w:rsid w:val="00040A11"/>
    <w:rsid w:val="0004244C"/>
    <w:rsid w:val="000427B7"/>
    <w:rsid w:val="00043DEA"/>
    <w:rsid w:val="0004422C"/>
    <w:rsid w:val="00044ADC"/>
    <w:rsid w:val="00045694"/>
    <w:rsid w:val="00047158"/>
    <w:rsid w:val="00047B1B"/>
    <w:rsid w:val="00050E9B"/>
    <w:rsid w:val="000520D7"/>
    <w:rsid w:val="00053C74"/>
    <w:rsid w:val="0005515D"/>
    <w:rsid w:val="00055B40"/>
    <w:rsid w:val="000564F1"/>
    <w:rsid w:val="000579D2"/>
    <w:rsid w:val="000611BF"/>
    <w:rsid w:val="00061AD3"/>
    <w:rsid w:val="00061DC3"/>
    <w:rsid w:val="000631D1"/>
    <w:rsid w:val="00063371"/>
    <w:rsid w:val="0007398E"/>
    <w:rsid w:val="000744A2"/>
    <w:rsid w:val="00074B67"/>
    <w:rsid w:val="00074BEA"/>
    <w:rsid w:val="00074FBC"/>
    <w:rsid w:val="000753EC"/>
    <w:rsid w:val="00075A41"/>
    <w:rsid w:val="00076C14"/>
    <w:rsid w:val="00080133"/>
    <w:rsid w:val="00080392"/>
    <w:rsid w:val="000803F8"/>
    <w:rsid w:val="00080B25"/>
    <w:rsid w:val="000847FC"/>
    <w:rsid w:val="00085031"/>
    <w:rsid w:val="00085622"/>
    <w:rsid w:val="00085E20"/>
    <w:rsid w:val="000862E6"/>
    <w:rsid w:val="00086B93"/>
    <w:rsid w:val="000904C9"/>
    <w:rsid w:val="00091A15"/>
    <w:rsid w:val="00091F17"/>
    <w:rsid w:val="00094F61"/>
    <w:rsid w:val="000952CC"/>
    <w:rsid w:val="00096602"/>
    <w:rsid w:val="00097B90"/>
    <w:rsid w:val="000A0239"/>
    <w:rsid w:val="000A0F31"/>
    <w:rsid w:val="000A1024"/>
    <w:rsid w:val="000A3440"/>
    <w:rsid w:val="000A55B3"/>
    <w:rsid w:val="000A5CB6"/>
    <w:rsid w:val="000B2B44"/>
    <w:rsid w:val="000B2D97"/>
    <w:rsid w:val="000B3756"/>
    <w:rsid w:val="000B4887"/>
    <w:rsid w:val="000B4B7B"/>
    <w:rsid w:val="000B63A3"/>
    <w:rsid w:val="000B64E0"/>
    <w:rsid w:val="000C04CD"/>
    <w:rsid w:val="000C0B2E"/>
    <w:rsid w:val="000C143A"/>
    <w:rsid w:val="000C1A17"/>
    <w:rsid w:val="000D0E16"/>
    <w:rsid w:val="000D23DB"/>
    <w:rsid w:val="000D2765"/>
    <w:rsid w:val="000D3837"/>
    <w:rsid w:val="000E30B7"/>
    <w:rsid w:val="000E338A"/>
    <w:rsid w:val="000E3528"/>
    <w:rsid w:val="000E3809"/>
    <w:rsid w:val="000E58BF"/>
    <w:rsid w:val="000E6706"/>
    <w:rsid w:val="000E7D68"/>
    <w:rsid w:val="000E7DC8"/>
    <w:rsid w:val="000F1A42"/>
    <w:rsid w:val="000F3D18"/>
    <w:rsid w:val="000F3DA3"/>
    <w:rsid w:val="000F7411"/>
    <w:rsid w:val="0010021B"/>
    <w:rsid w:val="00101454"/>
    <w:rsid w:val="001018BD"/>
    <w:rsid w:val="00101C66"/>
    <w:rsid w:val="00103217"/>
    <w:rsid w:val="00104913"/>
    <w:rsid w:val="001057C4"/>
    <w:rsid w:val="00107BAA"/>
    <w:rsid w:val="00110098"/>
    <w:rsid w:val="00111402"/>
    <w:rsid w:val="00111E02"/>
    <w:rsid w:val="001136B2"/>
    <w:rsid w:val="00113747"/>
    <w:rsid w:val="00114915"/>
    <w:rsid w:val="00115060"/>
    <w:rsid w:val="001177D9"/>
    <w:rsid w:val="00117D6F"/>
    <w:rsid w:val="0012097B"/>
    <w:rsid w:val="00122B22"/>
    <w:rsid w:val="001246EB"/>
    <w:rsid w:val="001274F7"/>
    <w:rsid w:val="001315B3"/>
    <w:rsid w:val="00132D39"/>
    <w:rsid w:val="00132FB8"/>
    <w:rsid w:val="00133B1F"/>
    <w:rsid w:val="00134347"/>
    <w:rsid w:val="001349CD"/>
    <w:rsid w:val="00136EB7"/>
    <w:rsid w:val="00137CD9"/>
    <w:rsid w:val="001401F0"/>
    <w:rsid w:val="0014491A"/>
    <w:rsid w:val="00145B9F"/>
    <w:rsid w:val="001468D8"/>
    <w:rsid w:val="00150671"/>
    <w:rsid w:val="001532BB"/>
    <w:rsid w:val="00153F0A"/>
    <w:rsid w:val="001545A6"/>
    <w:rsid w:val="00162443"/>
    <w:rsid w:val="001629E7"/>
    <w:rsid w:val="00164C76"/>
    <w:rsid w:val="0016568E"/>
    <w:rsid w:val="001673B1"/>
    <w:rsid w:val="001704E9"/>
    <w:rsid w:val="00170E8B"/>
    <w:rsid w:val="00171884"/>
    <w:rsid w:val="00171A02"/>
    <w:rsid w:val="00174A49"/>
    <w:rsid w:val="00174A66"/>
    <w:rsid w:val="00177784"/>
    <w:rsid w:val="0017792B"/>
    <w:rsid w:val="0018038B"/>
    <w:rsid w:val="00180B06"/>
    <w:rsid w:val="00181AF0"/>
    <w:rsid w:val="00182E7A"/>
    <w:rsid w:val="00183CEE"/>
    <w:rsid w:val="00183EFD"/>
    <w:rsid w:val="00184028"/>
    <w:rsid w:val="0018603D"/>
    <w:rsid w:val="0019031F"/>
    <w:rsid w:val="00194CF3"/>
    <w:rsid w:val="00194DE4"/>
    <w:rsid w:val="0019614D"/>
    <w:rsid w:val="00196A66"/>
    <w:rsid w:val="001A0A41"/>
    <w:rsid w:val="001A1ADD"/>
    <w:rsid w:val="001A22EC"/>
    <w:rsid w:val="001A4C1F"/>
    <w:rsid w:val="001A5218"/>
    <w:rsid w:val="001A52F2"/>
    <w:rsid w:val="001A57EA"/>
    <w:rsid w:val="001A6127"/>
    <w:rsid w:val="001A697B"/>
    <w:rsid w:val="001B01BD"/>
    <w:rsid w:val="001B2570"/>
    <w:rsid w:val="001B29FB"/>
    <w:rsid w:val="001B3374"/>
    <w:rsid w:val="001B37EB"/>
    <w:rsid w:val="001B442C"/>
    <w:rsid w:val="001B4573"/>
    <w:rsid w:val="001B478D"/>
    <w:rsid w:val="001B5ED8"/>
    <w:rsid w:val="001B6458"/>
    <w:rsid w:val="001B66EB"/>
    <w:rsid w:val="001C0065"/>
    <w:rsid w:val="001C132C"/>
    <w:rsid w:val="001C3387"/>
    <w:rsid w:val="001C3E78"/>
    <w:rsid w:val="001C414E"/>
    <w:rsid w:val="001D0135"/>
    <w:rsid w:val="001D090C"/>
    <w:rsid w:val="001D0D2A"/>
    <w:rsid w:val="001D2052"/>
    <w:rsid w:val="001D2B14"/>
    <w:rsid w:val="001D463E"/>
    <w:rsid w:val="001D5C07"/>
    <w:rsid w:val="001D63C8"/>
    <w:rsid w:val="001D6FD0"/>
    <w:rsid w:val="001D793C"/>
    <w:rsid w:val="001E1533"/>
    <w:rsid w:val="001E285A"/>
    <w:rsid w:val="001E3AFE"/>
    <w:rsid w:val="001E5367"/>
    <w:rsid w:val="001E5832"/>
    <w:rsid w:val="001E61FC"/>
    <w:rsid w:val="001E758F"/>
    <w:rsid w:val="001F0C11"/>
    <w:rsid w:val="001F0C8F"/>
    <w:rsid w:val="001F3E1B"/>
    <w:rsid w:val="001F5B39"/>
    <w:rsid w:val="001F6192"/>
    <w:rsid w:val="001F6F47"/>
    <w:rsid w:val="0020041F"/>
    <w:rsid w:val="0020156D"/>
    <w:rsid w:val="00203688"/>
    <w:rsid w:val="00203E17"/>
    <w:rsid w:val="00205152"/>
    <w:rsid w:val="00205AB0"/>
    <w:rsid w:val="002062E2"/>
    <w:rsid w:val="00211236"/>
    <w:rsid w:val="002120F9"/>
    <w:rsid w:val="00213AAD"/>
    <w:rsid w:val="00215959"/>
    <w:rsid w:val="00217366"/>
    <w:rsid w:val="002205E1"/>
    <w:rsid w:val="002207F2"/>
    <w:rsid w:val="00220DF9"/>
    <w:rsid w:val="0022145A"/>
    <w:rsid w:val="0022161A"/>
    <w:rsid w:val="002239BA"/>
    <w:rsid w:val="00225726"/>
    <w:rsid w:val="00225A0D"/>
    <w:rsid w:val="00227DF5"/>
    <w:rsid w:val="002313D9"/>
    <w:rsid w:val="002331EB"/>
    <w:rsid w:val="00233F3B"/>
    <w:rsid w:val="00234EB2"/>
    <w:rsid w:val="002365D9"/>
    <w:rsid w:val="0023699F"/>
    <w:rsid w:val="00237EB4"/>
    <w:rsid w:val="002402B9"/>
    <w:rsid w:val="00241EF3"/>
    <w:rsid w:val="00242366"/>
    <w:rsid w:val="00245335"/>
    <w:rsid w:val="00245F48"/>
    <w:rsid w:val="00250B08"/>
    <w:rsid w:val="00250EA8"/>
    <w:rsid w:val="00251BC9"/>
    <w:rsid w:val="00252356"/>
    <w:rsid w:val="00253FEB"/>
    <w:rsid w:val="00256400"/>
    <w:rsid w:val="0025731A"/>
    <w:rsid w:val="00260E52"/>
    <w:rsid w:val="0026110F"/>
    <w:rsid w:val="002635EB"/>
    <w:rsid w:val="0026424E"/>
    <w:rsid w:val="002648A7"/>
    <w:rsid w:val="00265A28"/>
    <w:rsid w:val="00266588"/>
    <w:rsid w:val="00267C34"/>
    <w:rsid w:val="0027082E"/>
    <w:rsid w:val="002713A2"/>
    <w:rsid w:val="00271437"/>
    <w:rsid w:val="002719D2"/>
    <w:rsid w:val="00272128"/>
    <w:rsid w:val="0027564F"/>
    <w:rsid w:val="00276A24"/>
    <w:rsid w:val="00277A4A"/>
    <w:rsid w:val="00280FAC"/>
    <w:rsid w:val="00281606"/>
    <w:rsid w:val="00282364"/>
    <w:rsid w:val="00283682"/>
    <w:rsid w:val="00283AD5"/>
    <w:rsid w:val="00283B90"/>
    <w:rsid w:val="002845D4"/>
    <w:rsid w:val="00284E37"/>
    <w:rsid w:val="00284FBE"/>
    <w:rsid w:val="0028524C"/>
    <w:rsid w:val="002857DD"/>
    <w:rsid w:val="002858C3"/>
    <w:rsid w:val="00285B80"/>
    <w:rsid w:val="002910A7"/>
    <w:rsid w:val="00292D6F"/>
    <w:rsid w:val="002931C3"/>
    <w:rsid w:val="00296B97"/>
    <w:rsid w:val="0029758C"/>
    <w:rsid w:val="002A0428"/>
    <w:rsid w:val="002A197A"/>
    <w:rsid w:val="002A2A5A"/>
    <w:rsid w:val="002A3342"/>
    <w:rsid w:val="002A3472"/>
    <w:rsid w:val="002A4A02"/>
    <w:rsid w:val="002A5FA0"/>
    <w:rsid w:val="002A670A"/>
    <w:rsid w:val="002A7C6F"/>
    <w:rsid w:val="002A7FA5"/>
    <w:rsid w:val="002B09E6"/>
    <w:rsid w:val="002B124E"/>
    <w:rsid w:val="002B30FF"/>
    <w:rsid w:val="002B41AA"/>
    <w:rsid w:val="002B6996"/>
    <w:rsid w:val="002C09BF"/>
    <w:rsid w:val="002C13EF"/>
    <w:rsid w:val="002C1868"/>
    <w:rsid w:val="002C1DEE"/>
    <w:rsid w:val="002C501A"/>
    <w:rsid w:val="002C5E08"/>
    <w:rsid w:val="002C688B"/>
    <w:rsid w:val="002C7C38"/>
    <w:rsid w:val="002D0358"/>
    <w:rsid w:val="002D17C8"/>
    <w:rsid w:val="002D244B"/>
    <w:rsid w:val="002D3FEC"/>
    <w:rsid w:val="002D46EA"/>
    <w:rsid w:val="002D75C2"/>
    <w:rsid w:val="002E00C2"/>
    <w:rsid w:val="002E0286"/>
    <w:rsid w:val="002E2855"/>
    <w:rsid w:val="002E4312"/>
    <w:rsid w:val="002E6D80"/>
    <w:rsid w:val="002E70DA"/>
    <w:rsid w:val="002F15BC"/>
    <w:rsid w:val="002F3999"/>
    <w:rsid w:val="002F4329"/>
    <w:rsid w:val="002F479D"/>
    <w:rsid w:val="002F56DD"/>
    <w:rsid w:val="002F6A19"/>
    <w:rsid w:val="002F6FC1"/>
    <w:rsid w:val="00301854"/>
    <w:rsid w:val="003020ED"/>
    <w:rsid w:val="00302559"/>
    <w:rsid w:val="00302D18"/>
    <w:rsid w:val="00304691"/>
    <w:rsid w:val="00304E53"/>
    <w:rsid w:val="003061A6"/>
    <w:rsid w:val="00307EFE"/>
    <w:rsid w:val="00312DFA"/>
    <w:rsid w:val="00313FDA"/>
    <w:rsid w:val="003143A4"/>
    <w:rsid w:val="00314D8C"/>
    <w:rsid w:val="00314E5A"/>
    <w:rsid w:val="0031595D"/>
    <w:rsid w:val="0031727B"/>
    <w:rsid w:val="00323D3A"/>
    <w:rsid w:val="00326227"/>
    <w:rsid w:val="003269D0"/>
    <w:rsid w:val="003270CC"/>
    <w:rsid w:val="00332C10"/>
    <w:rsid w:val="0033338A"/>
    <w:rsid w:val="00334CBE"/>
    <w:rsid w:val="00336C26"/>
    <w:rsid w:val="00336CDF"/>
    <w:rsid w:val="0033765A"/>
    <w:rsid w:val="00340937"/>
    <w:rsid w:val="00342C66"/>
    <w:rsid w:val="003447E4"/>
    <w:rsid w:val="00345559"/>
    <w:rsid w:val="0034686B"/>
    <w:rsid w:val="003500AB"/>
    <w:rsid w:val="003500CE"/>
    <w:rsid w:val="00350764"/>
    <w:rsid w:val="0035087B"/>
    <w:rsid w:val="00352DD3"/>
    <w:rsid w:val="00353308"/>
    <w:rsid w:val="003544E6"/>
    <w:rsid w:val="003579ED"/>
    <w:rsid w:val="003634E5"/>
    <w:rsid w:val="003643C8"/>
    <w:rsid w:val="00364422"/>
    <w:rsid w:val="00364EB8"/>
    <w:rsid w:val="003659D5"/>
    <w:rsid w:val="00371CB9"/>
    <w:rsid w:val="00372097"/>
    <w:rsid w:val="003722EC"/>
    <w:rsid w:val="00373727"/>
    <w:rsid w:val="003770D1"/>
    <w:rsid w:val="00377B51"/>
    <w:rsid w:val="00380558"/>
    <w:rsid w:val="003814EF"/>
    <w:rsid w:val="00383220"/>
    <w:rsid w:val="00383B08"/>
    <w:rsid w:val="00384A50"/>
    <w:rsid w:val="00385DB0"/>
    <w:rsid w:val="00390C59"/>
    <w:rsid w:val="003934BC"/>
    <w:rsid w:val="00393A5F"/>
    <w:rsid w:val="00394961"/>
    <w:rsid w:val="00396153"/>
    <w:rsid w:val="00397356"/>
    <w:rsid w:val="003A0187"/>
    <w:rsid w:val="003A209B"/>
    <w:rsid w:val="003A524B"/>
    <w:rsid w:val="003B0952"/>
    <w:rsid w:val="003B14F6"/>
    <w:rsid w:val="003B26C1"/>
    <w:rsid w:val="003B46C4"/>
    <w:rsid w:val="003B564B"/>
    <w:rsid w:val="003B62B9"/>
    <w:rsid w:val="003B724F"/>
    <w:rsid w:val="003C0138"/>
    <w:rsid w:val="003C1EF0"/>
    <w:rsid w:val="003C2743"/>
    <w:rsid w:val="003C2C35"/>
    <w:rsid w:val="003C4329"/>
    <w:rsid w:val="003C6DFE"/>
    <w:rsid w:val="003C70F7"/>
    <w:rsid w:val="003C745F"/>
    <w:rsid w:val="003C7E46"/>
    <w:rsid w:val="003D0B6C"/>
    <w:rsid w:val="003D1B9C"/>
    <w:rsid w:val="003D22C2"/>
    <w:rsid w:val="003D279A"/>
    <w:rsid w:val="003D40F6"/>
    <w:rsid w:val="003D44B1"/>
    <w:rsid w:val="003D4591"/>
    <w:rsid w:val="003E062B"/>
    <w:rsid w:val="003E3764"/>
    <w:rsid w:val="003E619B"/>
    <w:rsid w:val="003E696D"/>
    <w:rsid w:val="003E79D2"/>
    <w:rsid w:val="003F086B"/>
    <w:rsid w:val="003F2277"/>
    <w:rsid w:val="003F2C6E"/>
    <w:rsid w:val="003F443D"/>
    <w:rsid w:val="003F4F99"/>
    <w:rsid w:val="003F6C10"/>
    <w:rsid w:val="003F6E78"/>
    <w:rsid w:val="003F7014"/>
    <w:rsid w:val="0040022F"/>
    <w:rsid w:val="00401FC4"/>
    <w:rsid w:val="004021F7"/>
    <w:rsid w:val="0040263B"/>
    <w:rsid w:val="00405DBA"/>
    <w:rsid w:val="00406D17"/>
    <w:rsid w:val="00407074"/>
    <w:rsid w:val="0040721F"/>
    <w:rsid w:val="00412482"/>
    <w:rsid w:val="004142F9"/>
    <w:rsid w:val="00415A57"/>
    <w:rsid w:val="00416E68"/>
    <w:rsid w:val="00417587"/>
    <w:rsid w:val="00420D79"/>
    <w:rsid w:val="004211DD"/>
    <w:rsid w:val="0042138A"/>
    <w:rsid w:val="00422606"/>
    <w:rsid w:val="00424A07"/>
    <w:rsid w:val="00425DD5"/>
    <w:rsid w:val="0042646C"/>
    <w:rsid w:val="004310A6"/>
    <w:rsid w:val="00433168"/>
    <w:rsid w:val="00433422"/>
    <w:rsid w:val="00441195"/>
    <w:rsid w:val="004429BA"/>
    <w:rsid w:val="00443090"/>
    <w:rsid w:val="0044428A"/>
    <w:rsid w:val="00445B60"/>
    <w:rsid w:val="0044666B"/>
    <w:rsid w:val="00454899"/>
    <w:rsid w:val="00455336"/>
    <w:rsid w:val="004553B7"/>
    <w:rsid w:val="00455A21"/>
    <w:rsid w:val="00456121"/>
    <w:rsid w:val="00457ADC"/>
    <w:rsid w:val="00460B3A"/>
    <w:rsid w:val="00461054"/>
    <w:rsid w:val="004611F2"/>
    <w:rsid w:val="00461383"/>
    <w:rsid w:val="0046288B"/>
    <w:rsid w:val="0046664D"/>
    <w:rsid w:val="0046667F"/>
    <w:rsid w:val="00466D6C"/>
    <w:rsid w:val="0047084C"/>
    <w:rsid w:val="00471672"/>
    <w:rsid w:val="00471FC0"/>
    <w:rsid w:val="004730EE"/>
    <w:rsid w:val="004736ED"/>
    <w:rsid w:val="0047568A"/>
    <w:rsid w:val="00476097"/>
    <w:rsid w:val="00476852"/>
    <w:rsid w:val="0048215F"/>
    <w:rsid w:val="00483393"/>
    <w:rsid w:val="00483F86"/>
    <w:rsid w:val="00484B43"/>
    <w:rsid w:val="004868FE"/>
    <w:rsid w:val="00490367"/>
    <w:rsid w:val="00491AB6"/>
    <w:rsid w:val="00491FDE"/>
    <w:rsid w:val="004925BD"/>
    <w:rsid w:val="004927D0"/>
    <w:rsid w:val="004A0694"/>
    <w:rsid w:val="004A10EE"/>
    <w:rsid w:val="004A1B1D"/>
    <w:rsid w:val="004A2069"/>
    <w:rsid w:val="004A2A51"/>
    <w:rsid w:val="004A3743"/>
    <w:rsid w:val="004A4185"/>
    <w:rsid w:val="004A41F8"/>
    <w:rsid w:val="004A4493"/>
    <w:rsid w:val="004A4DE2"/>
    <w:rsid w:val="004A5D9E"/>
    <w:rsid w:val="004A6EA9"/>
    <w:rsid w:val="004B0559"/>
    <w:rsid w:val="004B140A"/>
    <w:rsid w:val="004B15B5"/>
    <w:rsid w:val="004B1EA5"/>
    <w:rsid w:val="004B27B6"/>
    <w:rsid w:val="004B4551"/>
    <w:rsid w:val="004B47EA"/>
    <w:rsid w:val="004B47EB"/>
    <w:rsid w:val="004B50D5"/>
    <w:rsid w:val="004B515E"/>
    <w:rsid w:val="004B67A2"/>
    <w:rsid w:val="004B6F1F"/>
    <w:rsid w:val="004B7765"/>
    <w:rsid w:val="004C0685"/>
    <w:rsid w:val="004C1926"/>
    <w:rsid w:val="004C1F83"/>
    <w:rsid w:val="004C51C4"/>
    <w:rsid w:val="004C7A0E"/>
    <w:rsid w:val="004C7D2B"/>
    <w:rsid w:val="004D19D0"/>
    <w:rsid w:val="004D1B0A"/>
    <w:rsid w:val="004D25A7"/>
    <w:rsid w:val="004D2750"/>
    <w:rsid w:val="004D2B76"/>
    <w:rsid w:val="004D2F10"/>
    <w:rsid w:val="004D2FCD"/>
    <w:rsid w:val="004D4B58"/>
    <w:rsid w:val="004D5768"/>
    <w:rsid w:val="004D5A09"/>
    <w:rsid w:val="004D7B09"/>
    <w:rsid w:val="004D7E4E"/>
    <w:rsid w:val="004E2217"/>
    <w:rsid w:val="004E2463"/>
    <w:rsid w:val="004E4DE6"/>
    <w:rsid w:val="004E50AC"/>
    <w:rsid w:val="004E5E82"/>
    <w:rsid w:val="004E7252"/>
    <w:rsid w:val="004F0260"/>
    <w:rsid w:val="004F2925"/>
    <w:rsid w:val="004F2CF4"/>
    <w:rsid w:val="004F5161"/>
    <w:rsid w:val="004F52D1"/>
    <w:rsid w:val="004F63C5"/>
    <w:rsid w:val="00504CC5"/>
    <w:rsid w:val="00505BBE"/>
    <w:rsid w:val="00505C54"/>
    <w:rsid w:val="00505C5E"/>
    <w:rsid w:val="005109D6"/>
    <w:rsid w:val="0051110D"/>
    <w:rsid w:val="005111C4"/>
    <w:rsid w:val="0052026D"/>
    <w:rsid w:val="005247F3"/>
    <w:rsid w:val="00526B42"/>
    <w:rsid w:val="00527FDF"/>
    <w:rsid w:val="005312FC"/>
    <w:rsid w:val="00531A85"/>
    <w:rsid w:val="00533CF5"/>
    <w:rsid w:val="00533E70"/>
    <w:rsid w:val="005340DF"/>
    <w:rsid w:val="00535127"/>
    <w:rsid w:val="005360DB"/>
    <w:rsid w:val="005411AB"/>
    <w:rsid w:val="005425E1"/>
    <w:rsid w:val="00544C91"/>
    <w:rsid w:val="0054516B"/>
    <w:rsid w:val="00545327"/>
    <w:rsid w:val="00545FDE"/>
    <w:rsid w:val="00547DEE"/>
    <w:rsid w:val="00550FD3"/>
    <w:rsid w:val="00551673"/>
    <w:rsid w:val="005536C0"/>
    <w:rsid w:val="00554C4D"/>
    <w:rsid w:val="00557220"/>
    <w:rsid w:val="0056145C"/>
    <w:rsid w:val="00562B62"/>
    <w:rsid w:val="00563865"/>
    <w:rsid w:val="00563E6D"/>
    <w:rsid w:val="00565134"/>
    <w:rsid w:val="005659C4"/>
    <w:rsid w:val="00570442"/>
    <w:rsid w:val="005733BD"/>
    <w:rsid w:val="0057425C"/>
    <w:rsid w:val="0057469D"/>
    <w:rsid w:val="00574B75"/>
    <w:rsid w:val="005753AF"/>
    <w:rsid w:val="005755E4"/>
    <w:rsid w:val="00575BE7"/>
    <w:rsid w:val="00576995"/>
    <w:rsid w:val="00576D5B"/>
    <w:rsid w:val="00580284"/>
    <w:rsid w:val="005819ED"/>
    <w:rsid w:val="005826C5"/>
    <w:rsid w:val="0058357C"/>
    <w:rsid w:val="005837FE"/>
    <w:rsid w:val="00583955"/>
    <w:rsid w:val="00584146"/>
    <w:rsid w:val="00584DCC"/>
    <w:rsid w:val="00585C54"/>
    <w:rsid w:val="005868D2"/>
    <w:rsid w:val="00586F21"/>
    <w:rsid w:val="00592184"/>
    <w:rsid w:val="00593BA2"/>
    <w:rsid w:val="005A0234"/>
    <w:rsid w:val="005A16EA"/>
    <w:rsid w:val="005A1FDE"/>
    <w:rsid w:val="005A2372"/>
    <w:rsid w:val="005A269D"/>
    <w:rsid w:val="005A2FB6"/>
    <w:rsid w:val="005A32B6"/>
    <w:rsid w:val="005A4162"/>
    <w:rsid w:val="005A4CAA"/>
    <w:rsid w:val="005B5D00"/>
    <w:rsid w:val="005B65B3"/>
    <w:rsid w:val="005C15D6"/>
    <w:rsid w:val="005C1E32"/>
    <w:rsid w:val="005C30FD"/>
    <w:rsid w:val="005C4A1F"/>
    <w:rsid w:val="005C5298"/>
    <w:rsid w:val="005C6E5C"/>
    <w:rsid w:val="005C720F"/>
    <w:rsid w:val="005C7E12"/>
    <w:rsid w:val="005D0D05"/>
    <w:rsid w:val="005D115E"/>
    <w:rsid w:val="005D12CE"/>
    <w:rsid w:val="005D1713"/>
    <w:rsid w:val="005D29AC"/>
    <w:rsid w:val="005D2EFF"/>
    <w:rsid w:val="005D38EB"/>
    <w:rsid w:val="005D51C6"/>
    <w:rsid w:val="005D6A19"/>
    <w:rsid w:val="005D7131"/>
    <w:rsid w:val="005E347B"/>
    <w:rsid w:val="005E3DB2"/>
    <w:rsid w:val="005E4C8A"/>
    <w:rsid w:val="005E50B4"/>
    <w:rsid w:val="005E52D8"/>
    <w:rsid w:val="005E552F"/>
    <w:rsid w:val="005E6EA0"/>
    <w:rsid w:val="005E7D51"/>
    <w:rsid w:val="005F0F6A"/>
    <w:rsid w:val="005F1466"/>
    <w:rsid w:val="005F3B28"/>
    <w:rsid w:val="005F4484"/>
    <w:rsid w:val="005F4828"/>
    <w:rsid w:val="005F4AB7"/>
    <w:rsid w:val="005F682E"/>
    <w:rsid w:val="00601FEA"/>
    <w:rsid w:val="00602115"/>
    <w:rsid w:val="00606B0E"/>
    <w:rsid w:val="00611C12"/>
    <w:rsid w:val="006139DF"/>
    <w:rsid w:val="006147E9"/>
    <w:rsid w:val="00614B6E"/>
    <w:rsid w:val="0061579C"/>
    <w:rsid w:val="0061677E"/>
    <w:rsid w:val="00617740"/>
    <w:rsid w:val="0062050F"/>
    <w:rsid w:val="00621B99"/>
    <w:rsid w:val="0062284E"/>
    <w:rsid w:val="00622FD1"/>
    <w:rsid w:val="00624D8B"/>
    <w:rsid w:val="00625F5A"/>
    <w:rsid w:val="00627129"/>
    <w:rsid w:val="00627B92"/>
    <w:rsid w:val="00630720"/>
    <w:rsid w:val="0063108E"/>
    <w:rsid w:val="006311EC"/>
    <w:rsid w:val="0063399F"/>
    <w:rsid w:val="006347C0"/>
    <w:rsid w:val="00634B44"/>
    <w:rsid w:val="00634F6B"/>
    <w:rsid w:val="0063523C"/>
    <w:rsid w:val="0063708A"/>
    <w:rsid w:val="006377F9"/>
    <w:rsid w:val="0064045A"/>
    <w:rsid w:val="00640CE7"/>
    <w:rsid w:val="006420BB"/>
    <w:rsid w:val="00644548"/>
    <w:rsid w:val="0064569A"/>
    <w:rsid w:val="00646388"/>
    <w:rsid w:val="00646A21"/>
    <w:rsid w:val="006529D7"/>
    <w:rsid w:val="006534C2"/>
    <w:rsid w:val="006606F8"/>
    <w:rsid w:val="00661D94"/>
    <w:rsid w:val="00664895"/>
    <w:rsid w:val="00664F14"/>
    <w:rsid w:val="00665200"/>
    <w:rsid w:val="006672E2"/>
    <w:rsid w:val="006672FE"/>
    <w:rsid w:val="0066786C"/>
    <w:rsid w:val="00667B26"/>
    <w:rsid w:val="006762CE"/>
    <w:rsid w:val="006764DD"/>
    <w:rsid w:val="00677077"/>
    <w:rsid w:val="00677097"/>
    <w:rsid w:val="00677214"/>
    <w:rsid w:val="00677C04"/>
    <w:rsid w:val="006808CC"/>
    <w:rsid w:val="00680C4B"/>
    <w:rsid w:val="00680E59"/>
    <w:rsid w:val="0068136B"/>
    <w:rsid w:val="0068183F"/>
    <w:rsid w:val="00682E04"/>
    <w:rsid w:val="00684B2A"/>
    <w:rsid w:val="0068506A"/>
    <w:rsid w:val="00685AF2"/>
    <w:rsid w:val="0068629F"/>
    <w:rsid w:val="006864C7"/>
    <w:rsid w:val="006867F2"/>
    <w:rsid w:val="0069087C"/>
    <w:rsid w:val="00691420"/>
    <w:rsid w:val="00692F8D"/>
    <w:rsid w:val="00694E22"/>
    <w:rsid w:val="006956B7"/>
    <w:rsid w:val="00695DF1"/>
    <w:rsid w:val="006A0165"/>
    <w:rsid w:val="006A0192"/>
    <w:rsid w:val="006A11D7"/>
    <w:rsid w:val="006A3B27"/>
    <w:rsid w:val="006A41E4"/>
    <w:rsid w:val="006A4416"/>
    <w:rsid w:val="006A5976"/>
    <w:rsid w:val="006A5F67"/>
    <w:rsid w:val="006A7CA8"/>
    <w:rsid w:val="006B1733"/>
    <w:rsid w:val="006B264F"/>
    <w:rsid w:val="006B54A1"/>
    <w:rsid w:val="006B673B"/>
    <w:rsid w:val="006B7295"/>
    <w:rsid w:val="006B7385"/>
    <w:rsid w:val="006C05A6"/>
    <w:rsid w:val="006C08AB"/>
    <w:rsid w:val="006C133B"/>
    <w:rsid w:val="006C23B5"/>
    <w:rsid w:val="006C3AFD"/>
    <w:rsid w:val="006C533B"/>
    <w:rsid w:val="006C59CA"/>
    <w:rsid w:val="006C759C"/>
    <w:rsid w:val="006D0BF1"/>
    <w:rsid w:val="006D10B3"/>
    <w:rsid w:val="006D2003"/>
    <w:rsid w:val="006D215E"/>
    <w:rsid w:val="006D340A"/>
    <w:rsid w:val="006D5D86"/>
    <w:rsid w:val="006D6E08"/>
    <w:rsid w:val="006D7158"/>
    <w:rsid w:val="006D748F"/>
    <w:rsid w:val="006E58CE"/>
    <w:rsid w:val="006E657A"/>
    <w:rsid w:val="006F2E22"/>
    <w:rsid w:val="006F4142"/>
    <w:rsid w:val="006F6CD1"/>
    <w:rsid w:val="007027F2"/>
    <w:rsid w:val="00702C9C"/>
    <w:rsid w:val="007041B7"/>
    <w:rsid w:val="00704318"/>
    <w:rsid w:val="00705CA0"/>
    <w:rsid w:val="00706350"/>
    <w:rsid w:val="007077C7"/>
    <w:rsid w:val="00707DC9"/>
    <w:rsid w:val="007109E0"/>
    <w:rsid w:val="007114F3"/>
    <w:rsid w:val="00711865"/>
    <w:rsid w:val="00712331"/>
    <w:rsid w:val="00712E05"/>
    <w:rsid w:val="007132C0"/>
    <w:rsid w:val="00714836"/>
    <w:rsid w:val="00714CB6"/>
    <w:rsid w:val="00715A16"/>
    <w:rsid w:val="00716818"/>
    <w:rsid w:val="00720812"/>
    <w:rsid w:val="00721EBA"/>
    <w:rsid w:val="00723FC4"/>
    <w:rsid w:val="00724D0C"/>
    <w:rsid w:val="007308A3"/>
    <w:rsid w:val="00731D6B"/>
    <w:rsid w:val="00734C27"/>
    <w:rsid w:val="0073668E"/>
    <w:rsid w:val="00740013"/>
    <w:rsid w:val="007416CE"/>
    <w:rsid w:val="00745D08"/>
    <w:rsid w:val="007503B2"/>
    <w:rsid w:val="00750C89"/>
    <w:rsid w:val="00751D38"/>
    <w:rsid w:val="00752FFF"/>
    <w:rsid w:val="00753AEB"/>
    <w:rsid w:val="00757417"/>
    <w:rsid w:val="00757939"/>
    <w:rsid w:val="00757F68"/>
    <w:rsid w:val="007617DB"/>
    <w:rsid w:val="00763F90"/>
    <w:rsid w:val="007661E8"/>
    <w:rsid w:val="007666A0"/>
    <w:rsid w:val="007666C0"/>
    <w:rsid w:val="0077005F"/>
    <w:rsid w:val="0077174A"/>
    <w:rsid w:val="00771CCF"/>
    <w:rsid w:val="00771D7D"/>
    <w:rsid w:val="00772577"/>
    <w:rsid w:val="007735E1"/>
    <w:rsid w:val="00773A46"/>
    <w:rsid w:val="00774373"/>
    <w:rsid w:val="00774543"/>
    <w:rsid w:val="00774A97"/>
    <w:rsid w:val="00774C74"/>
    <w:rsid w:val="00774E35"/>
    <w:rsid w:val="00774F74"/>
    <w:rsid w:val="007753FE"/>
    <w:rsid w:val="00775A0D"/>
    <w:rsid w:val="00775AF7"/>
    <w:rsid w:val="0077774A"/>
    <w:rsid w:val="007818C2"/>
    <w:rsid w:val="00781931"/>
    <w:rsid w:val="00783626"/>
    <w:rsid w:val="007840CA"/>
    <w:rsid w:val="00785B9D"/>
    <w:rsid w:val="0078626C"/>
    <w:rsid w:val="00787AFD"/>
    <w:rsid w:val="00791A86"/>
    <w:rsid w:val="00794A82"/>
    <w:rsid w:val="007A146F"/>
    <w:rsid w:val="007A278F"/>
    <w:rsid w:val="007A3A21"/>
    <w:rsid w:val="007A3EE1"/>
    <w:rsid w:val="007A4B27"/>
    <w:rsid w:val="007A59A2"/>
    <w:rsid w:val="007A6A5D"/>
    <w:rsid w:val="007A6EF5"/>
    <w:rsid w:val="007A75B7"/>
    <w:rsid w:val="007B3B6F"/>
    <w:rsid w:val="007B50A1"/>
    <w:rsid w:val="007B511E"/>
    <w:rsid w:val="007B68E8"/>
    <w:rsid w:val="007B7E81"/>
    <w:rsid w:val="007B7ED4"/>
    <w:rsid w:val="007C1806"/>
    <w:rsid w:val="007C3FB1"/>
    <w:rsid w:val="007C41B2"/>
    <w:rsid w:val="007C5E0A"/>
    <w:rsid w:val="007C614F"/>
    <w:rsid w:val="007C65DB"/>
    <w:rsid w:val="007C6E10"/>
    <w:rsid w:val="007C789B"/>
    <w:rsid w:val="007C7E99"/>
    <w:rsid w:val="007D0EBD"/>
    <w:rsid w:val="007D24DF"/>
    <w:rsid w:val="007D58AE"/>
    <w:rsid w:val="007D6B80"/>
    <w:rsid w:val="007D7AA4"/>
    <w:rsid w:val="007E3414"/>
    <w:rsid w:val="007E56F7"/>
    <w:rsid w:val="007E671D"/>
    <w:rsid w:val="007F29A4"/>
    <w:rsid w:val="007F35A7"/>
    <w:rsid w:val="007F41BE"/>
    <w:rsid w:val="007F6960"/>
    <w:rsid w:val="007F6988"/>
    <w:rsid w:val="008003E7"/>
    <w:rsid w:val="008007D7"/>
    <w:rsid w:val="00802F62"/>
    <w:rsid w:val="00804D0D"/>
    <w:rsid w:val="00805D68"/>
    <w:rsid w:val="008060DE"/>
    <w:rsid w:val="0080681D"/>
    <w:rsid w:val="0081167E"/>
    <w:rsid w:val="00811EEA"/>
    <w:rsid w:val="00812280"/>
    <w:rsid w:val="00814D1F"/>
    <w:rsid w:val="008206DF"/>
    <w:rsid w:val="00820FDD"/>
    <w:rsid w:val="00821A1A"/>
    <w:rsid w:val="00821B1F"/>
    <w:rsid w:val="008236EA"/>
    <w:rsid w:val="00823B27"/>
    <w:rsid w:val="00825148"/>
    <w:rsid w:val="00827584"/>
    <w:rsid w:val="00830796"/>
    <w:rsid w:val="00831FA3"/>
    <w:rsid w:val="0083243A"/>
    <w:rsid w:val="00832763"/>
    <w:rsid w:val="00832942"/>
    <w:rsid w:val="008332EE"/>
    <w:rsid w:val="00833D97"/>
    <w:rsid w:val="00833F2E"/>
    <w:rsid w:val="00835226"/>
    <w:rsid w:val="008362EE"/>
    <w:rsid w:val="00840FF1"/>
    <w:rsid w:val="00842649"/>
    <w:rsid w:val="00842BC0"/>
    <w:rsid w:val="008441BD"/>
    <w:rsid w:val="00845444"/>
    <w:rsid w:val="00846021"/>
    <w:rsid w:val="0085193C"/>
    <w:rsid w:val="00857632"/>
    <w:rsid w:val="008576FB"/>
    <w:rsid w:val="0086149A"/>
    <w:rsid w:val="00862207"/>
    <w:rsid w:val="00867984"/>
    <w:rsid w:val="008705C7"/>
    <w:rsid w:val="008716F3"/>
    <w:rsid w:val="00872718"/>
    <w:rsid w:val="00872C9E"/>
    <w:rsid w:val="00873078"/>
    <w:rsid w:val="00875D84"/>
    <w:rsid w:val="0088150C"/>
    <w:rsid w:val="00881A90"/>
    <w:rsid w:val="00881C70"/>
    <w:rsid w:val="00882D36"/>
    <w:rsid w:val="00883798"/>
    <w:rsid w:val="00883C28"/>
    <w:rsid w:val="00885CAF"/>
    <w:rsid w:val="008861AC"/>
    <w:rsid w:val="00886A9A"/>
    <w:rsid w:val="008929D3"/>
    <w:rsid w:val="008938BB"/>
    <w:rsid w:val="0089401E"/>
    <w:rsid w:val="00894127"/>
    <w:rsid w:val="00895777"/>
    <w:rsid w:val="00895FBE"/>
    <w:rsid w:val="008961A1"/>
    <w:rsid w:val="00896F47"/>
    <w:rsid w:val="00897323"/>
    <w:rsid w:val="008A0F4C"/>
    <w:rsid w:val="008A30DF"/>
    <w:rsid w:val="008A342C"/>
    <w:rsid w:val="008A3C53"/>
    <w:rsid w:val="008A3DE1"/>
    <w:rsid w:val="008A3F02"/>
    <w:rsid w:val="008A4DDB"/>
    <w:rsid w:val="008A5AC9"/>
    <w:rsid w:val="008B1D5F"/>
    <w:rsid w:val="008B31C3"/>
    <w:rsid w:val="008B51C4"/>
    <w:rsid w:val="008B6BEB"/>
    <w:rsid w:val="008C147D"/>
    <w:rsid w:val="008C2D11"/>
    <w:rsid w:val="008C3A70"/>
    <w:rsid w:val="008C475D"/>
    <w:rsid w:val="008C4F56"/>
    <w:rsid w:val="008C618B"/>
    <w:rsid w:val="008C665E"/>
    <w:rsid w:val="008C6BFB"/>
    <w:rsid w:val="008D18A0"/>
    <w:rsid w:val="008D26C2"/>
    <w:rsid w:val="008D429B"/>
    <w:rsid w:val="008D4780"/>
    <w:rsid w:val="008D5200"/>
    <w:rsid w:val="008D5679"/>
    <w:rsid w:val="008D64DE"/>
    <w:rsid w:val="008D7138"/>
    <w:rsid w:val="008D7A3A"/>
    <w:rsid w:val="008E1EE4"/>
    <w:rsid w:val="008E25B2"/>
    <w:rsid w:val="008E3CA8"/>
    <w:rsid w:val="008E40FF"/>
    <w:rsid w:val="008E4B3F"/>
    <w:rsid w:val="008E4E6F"/>
    <w:rsid w:val="008E5A71"/>
    <w:rsid w:val="008E7E8B"/>
    <w:rsid w:val="008F3046"/>
    <w:rsid w:val="008F36E3"/>
    <w:rsid w:val="008F4204"/>
    <w:rsid w:val="008F5EFE"/>
    <w:rsid w:val="008F693A"/>
    <w:rsid w:val="008F7020"/>
    <w:rsid w:val="00900BE4"/>
    <w:rsid w:val="00900DCD"/>
    <w:rsid w:val="00901313"/>
    <w:rsid w:val="00901876"/>
    <w:rsid w:val="00903196"/>
    <w:rsid w:val="00903A1B"/>
    <w:rsid w:val="00903B87"/>
    <w:rsid w:val="009040CF"/>
    <w:rsid w:val="00904C48"/>
    <w:rsid w:val="0090587B"/>
    <w:rsid w:val="009059FD"/>
    <w:rsid w:val="00905A9B"/>
    <w:rsid w:val="00906218"/>
    <w:rsid w:val="00906312"/>
    <w:rsid w:val="0090657E"/>
    <w:rsid w:val="00907292"/>
    <w:rsid w:val="009110DE"/>
    <w:rsid w:val="00912666"/>
    <w:rsid w:val="00912F6A"/>
    <w:rsid w:val="00913F67"/>
    <w:rsid w:val="0091761F"/>
    <w:rsid w:val="00920885"/>
    <w:rsid w:val="00920996"/>
    <w:rsid w:val="009222E3"/>
    <w:rsid w:val="00924806"/>
    <w:rsid w:val="00926464"/>
    <w:rsid w:val="0092707F"/>
    <w:rsid w:val="0093023A"/>
    <w:rsid w:val="0093536E"/>
    <w:rsid w:val="0093562C"/>
    <w:rsid w:val="009362F1"/>
    <w:rsid w:val="009366F9"/>
    <w:rsid w:val="00937F22"/>
    <w:rsid w:val="009434E5"/>
    <w:rsid w:val="0094351B"/>
    <w:rsid w:val="0094479D"/>
    <w:rsid w:val="00946672"/>
    <w:rsid w:val="00946A1D"/>
    <w:rsid w:val="00953163"/>
    <w:rsid w:val="009545BF"/>
    <w:rsid w:val="009552AC"/>
    <w:rsid w:val="00955E01"/>
    <w:rsid w:val="00956F60"/>
    <w:rsid w:val="00957121"/>
    <w:rsid w:val="00960B46"/>
    <w:rsid w:val="0096133A"/>
    <w:rsid w:val="00963D35"/>
    <w:rsid w:val="009647BE"/>
    <w:rsid w:val="00964B6F"/>
    <w:rsid w:val="009654C8"/>
    <w:rsid w:val="00966298"/>
    <w:rsid w:val="009672A9"/>
    <w:rsid w:val="00972782"/>
    <w:rsid w:val="009749EC"/>
    <w:rsid w:val="00974E2D"/>
    <w:rsid w:val="0097618B"/>
    <w:rsid w:val="009775A7"/>
    <w:rsid w:val="0097770C"/>
    <w:rsid w:val="009801C9"/>
    <w:rsid w:val="00980BBF"/>
    <w:rsid w:val="00980E11"/>
    <w:rsid w:val="009818E8"/>
    <w:rsid w:val="0098249B"/>
    <w:rsid w:val="00986975"/>
    <w:rsid w:val="009913E7"/>
    <w:rsid w:val="00992117"/>
    <w:rsid w:val="00992663"/>
    <w:rsid w:val="00993A5A"/>
    <w:rsid w:val="00994710"/>
    <w:rsid w:val="00995947"/>
    <w:rsid w:val="00996C8B"/>
    <w:rsid w:val="009973E9"/>
    <w:rsid w:val="00997C9C"/>
    <w:rsid w:val="009A0180"/>
    <w:rsid w:val="009A029F"/>
    <w:rsid w:val="009A3E39"/>
    <w:rsid w:val="009B196A"/>
    <w:rsid w:val="009B2282"/>
    <w:rsid w:val="009B313B"/>
    <w:rsid w:val="009B3C0A"/>
    <w:rsid w:val="009B4482"/>
    <w:rsid w:val="009B4FBF"/>
    <w:rsid w:val="009B6742"/>
    <w:rsid w:val="009B6962"/>
    <w:rsid w:val="009C076D"/>
    <w:rsid w:val="009C217C"/>
    <w:rsid w:val="009C2AA0"/>
    <w:rsid w:val="009C333C"/>
    <w:rsid w:val="009C3B37"/>
    <w:rsid w:val="009C4F6D"/>
    <w:rsid w:val="009C5156"/>
    <w:rsid w:val="009C53E1"/>
    <w:rsid w:val="009C6180"/>
    <w:rsid w:val="009C7519"/>
    <w:rsid w:val="009C7761"/>
    <w:rsid w:val="009C7D28"/>
    <w:rsid w:val="009D3598"/>
    <w:rsid w:val="009D4745"/>
    <w:rsid w:val="009D4E3A"/>
    <w:rsid w:val="009E08F8"/>
    <w:rsid w:val="009E2177"/>
    <w:rsid w:val="009E2769"/>
    <w:rsid w:val="009E6930"/>
    <w:rsid w:val="009F1650"/>
    <w:rsid w:val="009F22EB"/>
    <w:rsid w:val="009F3239"/>
    <w:rsid w:val="009F433B"/>
    <w:rsid w:val="009F4B7D"/>
    <w:rsid w:val="009F4D46"/>
    <w:rsid w:val="009F50EB"/>
    <w:rsid w:val="009F6AC7"/>
    <w:rsid w:val="009F7DC0"/>
    <w:rsid w:val="00A003A9"/>
    <w:rsid w:val="00A005A2"/>
    <w:rsid w:val="00A01135"/>
    <w:rsid w:val="00A03B5B"/>
    <w:rsid w:val="00A060ED"/>
    <w:rsid w:val="00A0611B"/>
    <w:rsid w:val="00A072B3"/>
    <w:rsid w:val="00A074EF"/>
    <w:rsid w:val="00A10B80"/>
    <w:rsid w:val="00A11725"/>
    <w:rsid w:val="00A118CF"/>
    <w:rsid w:val="00A12A10"/>
    <w:rsid w:val="00A12A21"/>
    <w:rsid w:val="00A12F37"/>
    <w:rsid w:val="00A15C0C"/>
    <w:rsid w:val="00A172F2"/>
    <w:rsid w:val="00A17931"/>
    <w:rsid w:val="00A203C0"/>
    <w:rsid w:val="00A210DB"/>
    <w:rsid w:val="00A22A0D"/>
    <w:rsid w:val="00A24D09"/>
    <w:rsid w:val="00A24F44"/>
    <w:rsid w:val="00A253CA"/>
    <w:rsid w:val="00A26A6F"/>
    <w:rsid w:val="00A27148"/>
    <w:rsid w:val="00A2779E"/>
    <w:rsid w:val="00A27F5B"/>
    <w:rsid w:val="00A33070"/>
    <w:rsid w:val="00A438DD"/>
    <w:rsid w:val="00A44F5B"/>
    <w:rsid w:val="00A460ED"/>
    <w:rsid w:val="00A461C0"/>
    <w:rsid w:val="00A475BD"/>
    <w:rsid w:val="00A517BC"/>
    <w:rsid w:val="00A5181E"/>
    <w:rsid w:val="00A52340"/>
    <w:rsid w:val="00A53BE4"/>
    <w:rsid w:val="00A53CF8"/>
    <w:rsid w:val="00A54C9E"/>
    <w:rsid w:val="00A55F12"/>
    <w:rsid w:val="00A567B4"/>
    <w:rsid w:val="00A57D16"/>
    <w:rsid w:val="00A605A8"/>
    <w:rsid w:val="00A618C4"/>
    <w:rsid w:val="00A629AC"/>
    <w:rsid w:val="00A63FF9"/>
    <w:rsid w:val="00A6449B"/>
    <w:rsid w:val="00A65E92"/>
    <w:rsid w:val="00A67C8C"/>
    <w:rsid w:val="00A67E84"/>
    <w:rsid w:val="00A705AF"/>
    <w:rsid w:val="00A70A75"/>
    <w:rsid w:val="00A70FDE"/>
    <w:rsid w:val="00A71923"/>
    <w:rsid w:val="00A719DB"/>
    <w:rsid w:val="00A7276C"/>
    <w:rsid w:val="00A72CBB"/>
    <w:rsid w:val="00A73D85"/>
    <w:rsid w:val="00A73F5A"/>
    <w:rsid w:val="00A75540"/>
    <w:rsid w:val="00A77795"/>
    <w:rsid w:val="00A819AA"/>
    <w:rsid w:val="00A81E59"/>
    <w:rsid w:val="00A823AC"/>
    <w:rsid w:val="00A825A9"/>
    <w:rsid w:val="00A82C95"/>
    <w:rsid w:val="00A838D1"/>
    <w:rsid w:val="00A869E0"/>
    <w:rsid w:val="00A87094"/>
    <w:rsid w:val="00A87CCB"/>
    <w:rsid w:val="00A92297"/>
    <w:rsid w:val="00A926EB"/>
    <w:rsid w:val="00A92987"/>
    <w:rsid w:val="00A92B36"/>
    <w:rsid w:val="00A9330A"/>
    <w:rsid w:val="00A95BA3"/>
    <w:rsid w:val="00A9622E"/>
    <w:rsid w:val="00A96647"/>
    <w:rsid w:val="00A96EE2"/>
    <w:rsid w:val="00AA0807"/>
    <w:rsid w:val="00AA0BB7"/>
    <w:rsid w:val="00AA29A2"/>
    <w:rsid w:val="00AA3818"/>
    <w:rsid w:val="00AA4A75"/>
    <w:rsid w:val="00AA4FED"/>
    <w:rsid w:val="00AA5304"/>
    <w:rsid w:val="00AA55DD"/>
    <w:rsid w:val="00AA6924"/>
    <w:rsid w:val="00AA7994"/>
    <w:rsid w:val="00AB04A9"/>
    <w:rsid w:val="00AB0E7A"/>
    <w:rsid w:val="00AB391B"/>
    <w:rsid w:val="00AB6D04"/>
    <w:rsid w:val="00AB6DB5"/>
    <w:rsid w:val="00AB718E"/>
    <w:rsid w:val="00AC0D7A"/>
    <w:rsid w:val="00AC1360"/>
    <w:rsid w:val="00AC14CA"/>
    <w:rsid w:val="00AC3CC2"/>
    <w:rsid w:val="00AC4389"/>
    <w:rsid w:val="00AC43CF"/>
    <w:rsid w:val="00AD0A17"/>
    <w:rsid w:val="00AD0BF1"/>
    <w:rsid w:val="00AD0E8B"/>
    <w:rsid w:val="00AD5BE4"/>
    <w:rsid w:val="00AD6CFE"/>
    <w:rsid w:val="00AD74C0"/>
    <w:rsid w:val="00AD7B8E"/>
    <w:rsid w:val="00AE69A2"/>
    <w:rsid w:val="00AE6DF2"/>
    <w:rsid w:val="00AF09B8"/>
    <w:rsid w:val="00AF23DF"/>
    <w:rsid w:val="00AF25C2"/>
    <w:rsid w:val="00AF2693"/>
    <w:rsid w:val="00AF3F21"/>
    <w:rsid w:val="00AF6507"/>
    <w:rsid w:val="00B0058B"/>
    <w:rsid w:val="00B00687"/>
    <w:rsid w:val="00B019F8"/>
    <w:rsid w:val="00B02EC6"/>
    <w:rsid w:val="00B049AB"/>
    <w:rsid w:val="00B05C7A"/>
    <w:rsid w:val="00B05E50"/>
    <w:rsid w:val="00B061FA"/>
    <w:rsid w:val="00B12E19"/>
    <w:rsid w:val="00B13A20"/>
    <w:rsid w:val="00B13BF5"/>
    <w:rsid w:val="00B13D84"/>
    <w:rsid w:val="00B144E9"/>
    <w:rsid w:val="00B14603"/>
    <w:rsid w:val="00B156BC"/>
    <w:rsid w:val="00B158F7"/>
    <w:rsid w:val="00B162BA"/>
    <w:rsid w:val="00B1736C"/>
    <w:rsid w:val="00B205D9"/>
    <w:rsid w:val="00B23AAE"/>
    <w:rsid w:val="00B257CB"/>
    <w:rsid w:val="00B26E82"/>
    <w:rsid w:val="00B31011"/>
    <w:rsid w:val="00B310CC"/>
    <w:rsid w:val="00B312D1"/>
    <w:rsid w:val="00B32A42"/>
    <w:rsid w:val="00B32DDB"/>
    <w:rsid w:val="00B32F81"/>
    <w:rsid w:val="00B33528"/>
    <w:rsid w:val="00B35245"/>
    <w:rsid w:val="00B35F81"/>
    <w:rsid w:val="00B40696"/>
    <w:rsid w:val="00B4158F"/>
    <w:rsid w:val="00B42536"/>
    <w:rsid w:val="00B427A7"/>
    <w:rsid w:val="00B4596C"/>
    <w:rsid w:val="00B502DD"/>
    <w:rsid w:val="00B513EE"/>
    <w:rsid w:val="00B53509"/>
    <w:rsid w:val="00B54F55"/>
    <w:rsid w:val="00B56444"/>
    <w:rsid w:val="00B5671C"/>
    <w:rsid w:val="00B57987"/>
    <w:rsid w:val="00B605C8"/>
    <w:rsid w:val="00B612CF"/>
    <w:rsid w:val="00B61448"/>
    <w:rsid w:val="00B635F3"/>
    <w:rsid w:val="00B64A35"/>
    <w:rsid w:val="00B70B0B"/>
    <w:rsid w:val="00B71B0E"/>
    <w:rsid w:val="00B7415F"/>
    <w:rsid w:val="00B752AA"/>
    <w:rsid w:val="00B7588D"/>
    <w:rsid w:val="00B813D0"/>
    <w:rsid w:val="00B85991"/>
    <w:rsid w:val="00B90FC2"/>
    <w:rsid w:val="00B933C8"/>
    <w:rsid w:val="00B96073"/>
    <w:rsid w:val="00B96918"/>
    <w:rsid w:val="00BA2AEB"/>
    <w:rsid w:val="00BA2B5C"/>
    <w:rsid w:val="00BA2B8A"/>
    <w:rsid w:val="00BA34EE"/>
    <w:rsid w:val="00BA4A1C"/>
    <w:rsid w:val="00BA6A01"/>
    <w:rsid w:val="00BA7562"/>
    <w:rsid w:val="00BB01FB"/>
    <w:rsid w:val="00BB0936"/>
    <w:rsid w:val="00BB0D59"/>
    <w:rsid w:val="00BB0E72"/>
    <w:rsid w:val="00BB12E0"/>
    <w:rsid w:val="00BB2D46"/>
    <w:rsid w:val="00BB342E"/>
    <w:rsid w:val="00BB4FF9"/>
    <w:rsid w:val="00BB5239"/>
    <w:rsid w:val="00BB5464"/>
    <w:rsid w:val="00BB6F44"/>
    <w:rsid w:val="00BB724F"/>
    <w:rsid w:val="00BB75B8"/>
    <w:rsid w:val="00BC2461"/>
    <w:rsid w:val="00BC2C45"/>
    <w:rsid w:val="00BC3983"/>
    <w:rsid w:val="00BC6826"/>
    <w:rsid w:val="00BC760E"/>
    <w:rsid w:val="00BC78EB"/>
    <w:rsid w:val="00BC7D3B"/>
    <w:rsid w:val="00BD02B7"/>
    <w:rsid w:val="00BD2C4E"/>
    <w:rsid w:val="00BD35C4"/>
    <w:rsid w:val="00BD54F9"/>
    <w:rsid w:val="00BD567E"/>
    <w:rsid w:val="00BD7B61"/>
    <w:rsid w:val="00BE4360"/>
    <w:rsid w:val="00BE6A38"/>
    <w:rsid w:val="00BE7286"/>
    <w:rsid w:val="00BE769A"/>
    <w:rsid w:val="00BF07A7"/>
    <w:rsid w:val="00BF1343"/>
    <w:rsid w:val="00BF2C7B"/>
    <w:rsid w:val="00BF399B"/>
    <w:rsid w:val="00BF3C0A"/>
    <w:rsid w:val="00BF441A"/>
    <w:rsid w:val="00BF4D44"/>
    <w:rsid w:val="00BF5A11"/>
    <w:rsid w:val="00BF68EC"/>
    <w:rsid w:val="00BF6A8A"/>
    <w:rsid w:val="00BF6CFC"/>
    <w:rsid w:val="00BF729D"/>
    <w:rsid w:val="00BF7B52"/>
    <w:rsid w:val="00C00C91"/>
    <w:rsid w:val="00C018EC"/>
    <w:rsid w:val="00C02EC0"/>
    <w:rsid w:val="00C03118"/>
    <w:rsid w:val="00C0345F"/>
    <w:rsid w:val="00C04197"/>
    <w:rsid w:val="00C04A33"/>
    <w:rsid w:val="00C06ABF"/>
    <w:rsid w:val="00C06D6E"/>
    <w:rsid w:val="00C070DD"/>
    <w:rsid w:val="00C076B7"/>
    <w:rsid w:val="00C07C6D"/>
    <w:rsid w:val="00C12056"/>
    <w:rsid w:val="00C1310B"/>
    <w:rsid w:val="00C147E3"/>
    <w:rsid w:val="00C158EC"/>
    <w:rsid w:val="00C17506"/>
    <w:rsid w:val="00C17559"/>
    <w:rsid w:val="00C1759E"/>
    <w:rsid w:val="00C17C19"/>
    <w:rsid w:val="00C234BB"/>
    <w:rsid w:val="00C2433B"/>
    <w:rsid w:val="00C257CD"/>
    <w:rsid w:val="00C25CF3"/>
    <w:rsid w:val="00C26B1C"/>
    <w:rsid w:val="00C277A2"/>
    <w:rsid w:val="00C30C32"/>
    <w:rsid w:val="00C31442"/>
    <w:rsid w:val="00C32C8E"/>
    <w:rsid w:val="00C32DBE"/>
    <w:rsid w:val="00C33308"/>
    <w:rsid w:val="00C3403B"/>
    <w:rsid w:val="00C348C3"/>
    <w:rsid w:val="00C34DE8"/>
    <w:rsid w:val="00C37119"/>
    <w:rsid w:val="00C42CAA"/>
    <w:rsid w:val="00C43D55"/>
    <w:rsid w:val="00C44586"/>
    <w:rsid w:val="00C446D3"/>
    <w:rsid w:val="00C458A8"/>
    <w:rsid w:val="00C45F15"/>
    <w:rsid w:val="00C46343"/>
    <w:rsid w:val="00C46DF2"/>
    <w:rsid w:val="00C47091"/>
    <w:rsid w:val="00C475C6"/>
    <w:rsid w:val="00C53D4C"/>
    <w:rsid w:val="00C547B7"/>
    <w:rsid w:val="00C57F0C"/>
    <w:rsid w:val="00C60387"/>
    <w:rsid w:val="00C614EB"/>
    <w:rsid w:val="00C62903"/>
    <w:rsid w:val="00C6353E"/>
    <w:rsid w:val="00C63BDB"/>
    <w:rsid w:val="00C63CE7"/>
    <w:rsid w:val="00C63DCF"/>
    <w:rsid w:val="00C645A1"/>
    <w:rsid w:val="00C67F94"/>
    <w:rsid w:val="00C702B7"/>
    <w:rsid w:val="00C7168E"/>
    <w:rsid w:val="00C71DBB"/>
    <w:rsid w:val="00C7285D"/>
    <w:rsid w:val="00C72A90"/>
    <w:rsid w:val="00C73ED7"/>
    <w:rsid w:val="00C77071"/>
    <w:rsid w:val="00C77EFA"/>
    <w:rsid w:val="00C8066E"/>
    <w:rsid w:val="00C81273"/>
    <w:rsid w:val="00C81E17"/>
    <w:rsid w:val="00C8279E"/>
    <w:rsid w:val="00C835EA"/>
    <w:rsid w:val="00C83D5A"/>
    <w:rsid w:val="00C84A83"/>
    <w:rsid w:val="00C85C0F"/>
    <w:rsid w:val="00C85EF4"/>
    <w:rsid w:val="00C86B0D"/>
    <w:rsid w:val="00C915A1"/>
    <w:rsid w:val="00C93277"/>
    <w:rsid w:val="00C93465"/>
    <w:rsid w:val="00C95542"/>
    <w:rsid w:val="00C97421"/>
    <w:rsid w:val="00CA04B8"/>
    <w:rsid w:val="00CA386D"/>
    <w:rsid w:val="00CA5A0F"/>
    <w:rsid w:val="00CA5F54"/>
    <w:rsid w:val="00CA6256"/>
    <w:rsid w:val="00CA6DF2"/>
    <w:rsid w:val="00CB0314"/>
    <w:rsid w:val="00CB313D"/>
    <w:rsid w:val="00CB3B09"/>
    <w:rsid w:val="00CB42E0"/>
    <w:rsid w:val="00CC06D6"/>
    <w:rsid w:val="00CC1D01"/>
    <w:rsid w:val="00CC27DF"/>
    <w:rsid w:val="00CC2FCC"/>
    <w:rsid w:val="00CC4AD8"/>
    <w:rsid w:val="00CC4B35"/>
    <w:rsid w:val="00CC69DA"/>
    <w:rsid w:val="00CC751D"/>
    <w:rsid w:val="00CD04D9"/>
    <w:rsid w:val="00CD218E"/>
    <w:rsid w:val="00CD2241"/>
    <w:rsid w:val="00CD306B"/>
    <w:rsid w:val="00CD32C9"/>
    <w:rsid w:val="00CD38C0"/>
    <w:rsid w:val="00CD3C8B"/>
    <w:rsid w:val="00CD3F13"/>
    <w:rsid w:val="00CD424A"/>
    <w:rsid w:val="00CD496A"/>
    <w:rsid w:val="00CD541E"/>
    <w:rsid w:val="00CD5B45"/>
    <w:rsid w:val="00CD6338"/>
    <w:rsid w:val="00CD6843"/>
    <w:rsid w:val="00CD6968"/>
    <w:rsid w:val="00CD6A10"/>
    <w:rsid w:val="00CD7358"/>
    <w:rsid w:val="00CD7DC0"/>
    <w:rsid w:val="00CE134F"/>
    <w:rsid w:val="00CE3578"/>
    <w:rsid w:val="00CE40C8"/>
    <w:rsid w:val="00CE4199"/>
    <w:rsid w:val="00CE66BC"/>
    <w:rsid w:val="00CE6E0F"/>
    <w:rsid w:val="00CE703C"/>
    <w:rsid w:val="00CE7EA9"/>
    <w:rsid w:val="00CF125F"/>
    <w:rsid w:val="00CF1661"/>
    <w:rsid w:val="00CF1C5D"/>
    <w:rsid w:val="00CF1E70"/>
    <w:rsid w:val="00CF2879"/>
    <w:rsid w:val="00CF2F2D"/>
    <w:rsid w:val="00CF32CA"/>
    <w:rsid w:val="00CF4BED"/>
    <w:rsid w:val="00CF6510"/>
    <w:rsid w:val="00CF655F"/>
    <w:rsid w:val="00CF7380"/>
    <w:rsid w:val="00D00638"/>
    <w:rsid w:val="00D0146A"/>
    <w:rsid w:val="00D02677"/>
    <w:rsid w:val="00D02C21"/>
    <w:rsid w:val="00D02EA1"/>
    <w:rsid w:val="00D03426"/>
    <w:rsid w:val="00D03538"/>
    <w:rsid w:val="00D06CAE"/>
    <w:rsid w:val="00D06E0A"/>
    <w:rsid w:val="00D11DA7"/>
    <w:rsid w:val="00D12AD8"/>
    <w:rsid w:val="00D12B03"/>
    <w:rsid w:val="00D12E49"/>
    <w:rsid w:val="00D13049"/>
    <w:rsid w:val="00D14E50"/>
    <w:rsid w:val="00D1675D"/>
    <w:rsid w:val="00D20F7E"/>
    <w:rsid w:val="00D21706"/>
    <w:rsid w:val="00D24704"/>
    <w:rsid w:val="00D30334"/>
    <w:rsid w:val="00D3034C"/>
    <w:rsid w:val="00D3053B"/>
    <w:rsid w:val="00D313F1"/>
    <w:rsid w:val="00D314F2"/>
    <w:rsid w:val="00D33865"/>
    <w:rsid w:val="00D34943"/>
    <w:rsid w:val="00D34F7E"/>
    <w:rsid w:val="00D36FCE"/>
    <w:rsid w:val="00D37B88"/>
    <w:rsid w:val="00D40153"/>
    <w:rsid w:val="00D40CAB"/>
    <w:rsid w:val="00D41ABE"/>
    <w:rsid w:val="00D4280A"/>
    <w:rsid w:val="00D43D43"/>
    <w:rsid w:val="00D467ED"/>
    <w:rsid w:val="00D50097"/>
    <w:rsid w:val="00D51C1E"/>
    <w:rsid w:val="00D51FCD"/>
    <w:rsid w:val="00D525FF"/>
    <w:rsid w:val="00D53EF3"/>
    <w:rsid w:val="00D551BA"/>
    <w:rsid w:val="00D55232"/>
    <w:rsid w:val="00D57348"/>
    <w:rsid w:val="00D5777F"/>
    <w:rsid w:val="00D61C4A"/>
    <w:rsid w:val="00D629D1"/>
    <w:rsid w:val="00D6419D"/>
    <w:rsid w:val="00D64584"/>
    <w:rsid w:val="00D65A77"/>
    <w:rsid w:val="00D669CE"/>
    <w:rsid w:val="00D66AE7"/>
    <w:rsid w:val="00D67F31"/>
    <w:rsid w:val="00D70B64"/>
    <w:rsid w:val="00D71661"/>
    <w:rsid w:val="00D7170F"/>
    <w:rsid w:val="00D724D5"/>
    <w:rsid w:val="00D7275E"/>
    <w:rsid w:val="00D72BB1"/>
    <w:rsid w:val="00D7407A"/>
    <w:rsid w:val="00D74915"/>
    <w:rsid w:val="00D74948"/>
    <w:rsid w:val="00D77536"/>
    <w:rsid w:val="00D81188"/>
    <w:rsid w:val="00D81235"/>
    <w:rsid w:val="00D81564"/>
    <w:rsid w:val="00D816F4"/>
    <w:rsid w:val="00D81AD1"/>
    <w:rsid w:val="00D8203C"/>
    <w:rsid w:val="00D8374D"/>
    <w:rsid w:val="00D84A2D"/>
    <w:rsid w:val="00D84EFF"/>
    <w:rsid w:val="00D87360"/>
    <w:rsid w:val="00D91B09"/>
    <w:rsid w:val="00D9329B"/>
    <w:rsid w:val="00D95505"/>
    <w:rsid w:val="00DA0288"/>
    <w:rsid w:val="00DA0BCD"/>
    <w:rsid w:val="00DA0EF0"/>
    <w:rsid w:val="00DA35F8"/>
    <w:rsid w:val="00DA459A"/>
    <w:rsid w:val="00DA4B60"/>
    <w:rsid w:val="00DA54F1"/>
    <w:rsid w:val="00DA5931"/>
    <w:rsid w:val="00DA6F64"/>
    <w:rsid w:val="00DB082A"/>
    <w:rsid w:val="00DB3A99"/>
    <w:rsid w:val="00DB5351"/>
    <w:rsid w:val="00DB5F2D"/>
    <w:rsid w:val="00DC08FA"/>
    <w:rsid w:val="00DC0DFF"/>
    <w:rsid w:val="00DC2C8D"/>
    <w:rsid w:val="00DC47D2"/>
    <w:rsid w:val="00DC61D1"/>
    <w:rsid w:val="00DD0144"/>
    <w:rsid w:val="00DD0712"/>
    <w:rsid w:val="00DD2ACF"/>
    <w:rsid w:val="00DD5C4A"/>
    <w:rsid w:val="00DD614B"/>
    <w:rsid w:val="00DD73A5"/>
    <w:rsid w:val="00DE3043"/>
    <w:rsid w:val="00DE3CAD"/>
    <w:rsid w:val="00DF0398"/>
    <w:rsid w:val="00DF0756"/>
    <w:rsid w:val="00DF38FC"/>
    <w:rsid w:val="00DF3F65"/>
    <w:rsid w:val="00DF514D"/>
    <w:rsid w:val="00DF5A41"/>
    <w:rsid w:val="00DF5DD6"/>
    <w:rsid w:val="00DF7A19"/>
    <w:rsid w:val="00E012E4"/>
    <w:rsid w:val="00E031DD"/>
    <w:rsid w:val="00E03B6F"/>
    <w:rsid w:val="00E04F6D"/>
    <w:rsid w:val="00E069BD"/>
    <w:rsid w:val="00E11894"/>
    <w:rsid w:val="00E11E60"/>
    <w:rsid w:val="00E12FCC"/>
    <w:rsid w:val="00E13254"/>
    <w:rsid w:val="00E13F47"/>
    <w:rsid w:val="00E14C67"/>
    <w:rsid w:val="00E15006"/>
    <w:rsid w:val="00E15468"/>
    <w:rsid w:val="00E15BCE"/>
    <w:rsid w:val="00E16299"/>
    <w:rsid w:val="00E20038"/>
    <w:rsid w:val="00E20E5F"/>
    <w:rsid w:val="00E242C7"/>
    <w:rsid w:val="00E2497A"/>
    <w:rsid w:val="00E24D3E"/>
    <w:rsid w:val="00E2532E"/>
    <w:rsid w:val="00E26FD1"/>
    <w:rsid w:val="00E31B01"/>
    <w:rsid w:val="00E3207F"/>
    <w:rsid w:val="00E32AE4"/>
    <w:rsid w:val="00E33953"/>
    <w:rsid w:val="00E33ADF"/>
    <w:rsid w:val="00E35775"/>
    <w:rsid w:val="00E36057"/>
    <w:rsid w:val="00E4019E"/>
    <w:rsid w:val="00E41FBF"/>
    <w:rsid w:val="00E4301E"/>
    <w:rsid w:val="00E43275"/>
    <w:rsid w:val="00E44111"/>
    <w:rsid w:val="00E446CC"/>
    <w:rsid w:val="00E44D04"/>
    <w:rsid w:val="00E44D40"/>
    <w:rsid w:val="00E454A1"/>
    <w:rsid w:val="00E51453"/>
    <w:rsid w:val="00E51ACA"/>
    <w:rsid w:val="00E5454C"/>
    <w:rsid w:val="00E5526D"/>
    <w:rsid w:val="00E561CA"/>
    <w:rsid w:val="00E56399"/>
    <w:rsid w:val="00E56D5A"/>
    <w:rsid w:val="00E56EF4"/>
    <w:rsid w:val="00E577A9"/>
    <w:rsid w:val="00E61CCC"/>
    <w:rsid w:val="00E63568"/>
    <w:rsid w:val="00E667F8"/>
    <w:rsid w:val="00E66E48"/>
    <w:rsid w:val="00E704E8"/>
    <w:rsid w:val="00E70C83"/>
    <w:rsid w:val="00E72043"/>
    <w:rsid w:val="00E721C8"/>
    <w:rsid w:val="00E7504E"/>
    <w:rsid w:val="00E75725"/>
    <w:rsid w:val="00E76EFF"/>
    <w:rsid w:val="00E77A15"/>
    <w:rsid w:val="00E80A26"/>
    <w:rsid w:val="00E821D0"/>
    <w:rsid w:val="00E86349"/>
    <w:rsid w:val="00E93D37"/>
    <w:rsid w:val="00E941C2"/>
    <w:rsid w:val="00E948D3"/>
    <w:rsid w:val="00E94AEC"/>
    <w:rsid w:val="00E97954"/>
    <w:rsid w:val="00EA059D"/>
    <w:rsid w:val="00EA4AAB"/>
    <w:rsid w:val="00EA51CC"/>
    <w:rsid w:val="00EB001F"/>
    <w:rsid w:val="00EB0634"/>
    <w:rsid w:val="00EB0C6A"/>
    <w:rsid w:val="00EB20CC"/>
    <w:rsid w:val="00EB28F0"/>
    <w:rsid w:val="00EB301F"/>
    <w:rsid w:val="00EB33B1"/>
    <w:rsid w:val="00EB34FF"/>
    <w:rsid w:val="00EB59FB"/>
    <w:rsid w:val="00EB6ACA"/>
    <w:rsid w:val="00EB7956"/>
    <w:rsid w:val="00EC0A6C"/>
    <w:rsid w:val="00EC22AB"/>
    <w:rsid w:val="00EC34DB"/>
    <w:rsid w:val="00EC36BE"/>
    <w:rsid w:val="00EC3952"/>
    <w:rsid w:val="00EC595D"/>
    <w:rsid w:val="00EC6928"/>
    <w:rsid w:val="00ED09F0"/>
    <w:rsid w:val="00ED280D"/>
    <w:rsid w:val="00ED2F31"/>
    <w:rsid w:val="00ED3CF7"/>
    <w:rsid w:val="00ED5D37"/>
    <w:rsid w:val="00ED6FC8"/>
    <w:rsid w:val="00EE1FA6"/>
    <w:rsid w:val="00EE40C3"/>
    <w:rsid w:val="00EE5022"/>
    <w:rsid w:val="00EE5E6C"/>
    <w:rsid w:val="00EE7D9C"/>
    <w:rsid w:val="00EF0334"/>
    <w:rsid w:val="00EF1464"/>
    <w:rsid w:val="00EF3605"/>
    <w:rsid w:val="00EF3D95"/>
    <w:rsid w:val="00EF5D5E"/>
    <w:rsid w:val="00EF5F06"/>
    <w:rsid w:val="00EF7758"/>
    <w:rsid w:val="00EF7E67"/>
    <w:rsid w:val="00F00A12"/>
    <w:rsid w:val="00F0490D"/>
    <w:rsid w:val="00F05C96"/>
    <w:rsid w:val="00F0675D"/>
    <w:rsid w:val="00F06AD0"/>
    <w:rsid w:val="00F10193"/>
    <w:rsid w:val="00F1052D"/>
    <w:rsid w:val="00F10DBF"/>
    <w:rsid w:val="00F142E4"/>
    <w:rsid w:val="00F14BDF"/>
    <w:rsid w:val="00F20548"/>
    <w:rsid w:val="00F21247"/>
    <w:rsid w:val="00F23FB1"/>
    <w:rsid w:val="00F25948"/>
    <w:rsid w:val="00F262F3"/>
    <w:rsid w:val="00F26622"/>
    <w:rsid w:val="00F30073"/>
    <w:rsid w:val="00F31848"/>
    <w:rsid w:val="00F31D69"/>
    <w:rsid w:val="00F33FC2"/>
    <w:rsid w:val="00F34A4E"/>
    <w:rsid w:val="00F352E3"/>
    <w:rsid w:val="00F36888"/>
    <w:rsid w:val="00F37A3C"/>
    <w:rsid w:val="00F40E10"/>
    <w:rsid w:val="00F416DB"/>
    <w:rsid w:val="00F4176A"/>
    <w:rsid w:val="00F41CC6"/>
    <w:rsid w:val="00F41FB2"/>
    <w:rsid w:val="00F4420B"/>
    <w:rsid w:val="00F44308"/>
    <w:rsid w:val="00F445D7"/>
    <w:rsid w:val="00F45906"/>
    <w:rsid w:val="00F460E1"/>
    <w:rsid w:val="00F51AF0"/>
    <w:rsid w:val="00F52EF5"/>
    <w:rsid w:val="00F5571C"/>
    <w:rsid w:val="00F57635"/>
    <w:rsid w:val="00F60F0D"/>
    <w:rsid w:val="00F610B9"/>
    <w:rsid w:val="00F63BD2"/>
    <w:rsid w:val="00F6461D"/>
    <w:rsid w:val="00F64ADB"/>
    <w:rsid w:val="00F670E3"/>
    <w:rsid w:val="00F72CDB"/>
    <w:rsid w:val="00F72F22"/>
    <w:rsid w:val="00F73033"/>
    <w:rsid w:val="00F738C9"/>
    <w:rsid w:val="00F742C2"/>
    <w:rsid w:val="00F744A2"/>
    <w:rsid w:val="00F80F8D"/>
    <w:rsid w:val="00F815BB"/>
    <w:rsid w:val="00F8283B"/>
    <w:rsid w:val="00F84638"/>
    <w:rsid w:val="00F8511A"/>
    <w:rsid w:val="00F85395"/>
    <w:rsid w:val="00F87A60"/>
    <w:rsid w:val="00F87AFA"/>
    <w:rsid w:val="00F913BA"/>
    <w:rsid w:val="00F91E4B"/>
    <w:rsid w:val="00F93922"/>
    <w:rsid w:val="00F952D1"/>
    <w:rsid w:val="00F954B2"/>
    <w:rsid w:val="00F95C9B"/>
    <w:rsid w:val="00F965B8"/>
    <w:rsid w:val="00F96651"/>
    <w:rsid w:val="00F96E70"/>
    <w:rsid w:val="00F97446"/>
    <w:rsid w:val="00FA05FE"/>
    <w:rsid w:val="00FA2AF7"/>
    <w:rsid w:val="00FA306B"/>
    <w:rsid w:val="00FA47A8"/>
    <w:rsid w:val="00FA5D64"/>
    <w:rsid w:val="00FA5FAB"/>
    <w:rsid w:val="00FA7507"/>
    <w:rsid w:val="00FA7C49"/>
    <w:rsid w:val="00FB0427"/>
    <w:rsid w:val="00FB2647"/>
    <w:rsid w:val="00FB29BC"/>
    <w:rsid w:val="00FB2A9E"/>
    <w:rsid w:val="00FB42C5"/>
    <w:rsid w:val="00FB46A6"/>
    <w:rsid w:val="00FB4E39"/>
    <w:rsid w:val="00FB52A8"/>
    <w:rsid w:val="00FB6A7F"/>
    <w:rsid w:val="00FB6B41"/>
    <w:rsid w:val="00FB7411"/>
    <w:rsid w:val="00FB7992"/>
    <w:rsid w:val="00FC10D4"/>
    <w:rsid w:val="00FC1BA5"/>
    <w:rsid w:val="00FC2082"/>
    <w:rsid w:val="00FC228E"/>
    <w:rsid w:val="00FC3839"/>
    <w:rsid w:val="00FC4AED"/>
    <w:rsid w:val="00FC4D52"/>
    <w:rsid w:val="00FC4DE9"/>
    <w:rsid w:val="00FC7795"/>
    <w:rsid w:val="00FD049E"/>
    <w:rsid w:val="00FD07D1"/>
    <w:rsid w:val="00FD0E53"/>
    <w:rsid w:val="00FD0E9E"/>
    <w:rsid w:val="00FD2485"/>
    <w:rsid w:val="00FD4755"/>
    <w:rsid w:val="00FD53DD"/>
    <w:rsid w:val="00FE33C1"/>
    <w:rsid w:val="00FE3806"/>
    <w:rsid w:val="00FE68CF"/>
    <w:rsid w:val="00FE7ACD"/>
    <w:rsid w:val="00FF371F"/>
    <w:rsid w:val="00FF5763"/>
    <w:rsid w:val="00FF5F79"/>
    <w:rsid w:val="00FF6AEA"/>
    <w:rsid w:val="00FF6D7F"/>
    <w:rsid w:val="00FF7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D7A3A"/>
    <w:pPr>
      <w:widowControl w:val="0"/>
      <w:jc w:val="both"/>
    </w:pPr>
    <w:rPr>
      <w:kern w:val="2"/>
      <w:sz w:val="21"/>
      <w:szCs w:val="24"/>
    </w:rPr>
  </w:style>
  <w:style w:type="paragraph" w:styleId="1">
    <w:name w:val="heading 1"/>
    <w:basedOn w:val="a"/>
    <w:next w:val="a"/>
    <w:link w:val="1Char"/>
    <w:uiPriority w:val="9"/>
    <w:qFormat/>
    <w:rsid w:val="00D9329B"/>
    <w:pPr>
      <w:keepNext/>
      <w:keepLines/>
      <w:spacing w:before="340" w:after="330" w:line="276" w:lineRule="auto"/>
      <w:jc w:val="center"/>
      <w:outlineLvl w:val="0"/>
    </w:pPr>
    <w:rPr>
      <w:rFonts w:ascii="黑体" w:eastAsia="黑体" w:hAnsi="黑体"/>
      <w:b/>
      <w:bCs/>
      <w:kern w:val="44"/>
      <w:sz w:val="30"/>
      <w:szCs w:val="30"/>
    </w:rPr>
  </w:style>
  <w:style w:type="paragraph" w:styleId="2">
    <w:name w:val="heading 2"/>
    <w:basedOn w:val="a"/>
    <w:next w:val="a"/>
    <w:link w:val="2Char"/>
    <w:unhideWhenUsed/>
    <w:qFormat/>
    <w:rsid w:val="00AA0BB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53AEB"/>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rsid w:val="00753AEB"/>
    <w:pPr>
      <w:tabs>
        <w:tab w:val="center" w:pos="4153"/>
        <w:tab w:val="right" w:pos="8306"/>
      </w:tabs>
      <w:snapToGrid w:val="0"/>
      <w:jc w:val="left"/>
    </w:pPr>
    <w:rPr>
      <w:sz w:val="18"/>
      <w:szCs w:val="18"/>
    </w:rPr>
  </w:style>
  <w:style w:type="character" w:styleId="a5">
    <w:name w:val="page number"/>
    <w:basedOn w:val="a0"/>
    <w:rsid w:val="00D91B09"/>
  </w:style>
  <w:style w:type="paragraph" w:styleId="a6">
    <w:name w:val="Balloon Text"/>
    <w:basedOn w:val="a"/>
    <w:link w:val="Char1"/>
    <w:semiHidden/>
    <w:rsid w:val="00D91B09"/>
    <w:rPr>
      <w:sz w:val="18"/>
      <w:szCs w:val="18"/>
    </w:rPr>
  </w:style>
  <w:style w:type="table" w:styleId="a7">
    <w:name w:val="Table Grid"/>
    <w:basedOn w:val="a1"/>
    <w:rsid w:val="00D91B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rsid w:val="00D91B09"/>
    <w:pPr>
      <w:widowControl/>
      <w:spacing w:before="100" w:beforeAutospacing="1" w:after="100" w:afterAutospacing="1"/>
      <w:jc w:val="left"/>
    </w:pPr>
    <w:rPr>
      <w:rFonts w:ascii="宋体" w:hAnsi="宋体" w:cs="宋体"/>
      <w:kern w:val="0"/>
      <w:sz w:val="24"/>
    </w:rPr>
  </w:style>
  <w:style w:type="character" w:customStyle="1" w:styleId="Char2">
    <w:name w:val="正文文本 Char"/>
    <w:link w:val="a9"/>
    <w:rsid w:val="00D91B09"/>
    <w:rPr>
      <w:rFonts w:eastAsia="方正仿宋简体"/>
      <w:kern w:val="2"/>
      <w:sz w:val="32"/>
      <w:lang w:val="en-US" w:eastAsia="zh-CN" w:bidi="ar-SA"/>
    </w:rPr>
  </w:style>
  <w:style w:type="paragraph" w:styleId="a9">
    <w:name w:val="Body Text"/>
    <w:basedOn w:val="a"/>
    <w:link w:val="Char2"/>
    <w:rsid w:val="00D91B09"/>
    <w:pPr>
      <w:spacing w:after="120"/>
    </w:pPr>
    <w:rPr>
      <w:rFonts w:eastAsia="方正仿宋简体"/>
      <w:sz w:val="32"/>
      <w:szCs w:val="20"/>
    </w:rPr>
  </w:style>
  <w:style w:type="paragraph" w:styleId="aa">
    <w:name w:val="Plain Text"/>
    <w:basedOn w:val="a"/>
    <w:link w:val="Char3"/>
    <w:rsid w:val="00C93465"/>
    <w:rPr>
      <w:rFonts w:ascii="宋体" w:hAnsi="Courier New" w:cs="Courier New"/>
      <w:szCs w:val="21"/>
    </w:rPr>
  </w:style>
  <w:style w:type="character" w:customStyle="1" w:styleId="Char3">
    <w:name w:val="纯文本 Char"/>
    <w:link w:val="aa"/>
    <w:rsid w:val="00C93465"/>
    <w:rPr>
      <w:rFonts w:ascii="宋体" w:hAnsi="Courier New" w:cs="Courier New"/>
      <w:kern w:val="2"/>
      <w:sz w:val="21"/>
      <w:szCs w:val="21"/>
    </w:rPr>
  </w:style>
  <w:style w:type="paragraph" w:styleId="ab">
    <w:name w:val="Revision"/>
    <w:hidden/>
    <w:uiPriority w:val="99"/>
    <w:semiHidden/>
    <w:rsid w:val="003E3764"/>
    <w:rPr>
      <w:kern w:val="2"/>
      <w:sz w:val="21"/>
      <w:szCs w:val="24"/>
    </w:rPr>
  </w:style>
  <w:style w:type="character" w:styleId="ac">
    <w:name w:val="annotation reference"/>
    <w:rsid w:val="006C133B"/>
    <w:rPr>
      <w:sz w:val="21"/>
      <w:szCs w:val="21"/>
    </w:rPr>
  </w:style>
  <w:style w:type="paragraph" w:styleId="ad">
    <w:name w:val="annotation text"/>
    <w:basedOn w:val="a"/>
    <w:link w:val="Char4"/>
    <w:rsid w:val="006C133B"/>
    <w:pPr>
      <w:jc w:val="left"/>
    </w:pPr>
  </w:style>
  <w:style w:type="character" w:customStyle="1" w:styleId="Char4">
    <w:name w:val="批注文字 Char"/>
    <w:link w:val="ad"/>
    <w:rsid w:val="006C133B"/>
    <w:rPr>
      <w:kern w:val="2"/>
      <w:sz w:val="21"/>
      <w:szCs w:val="24"/>
    </w:rPr>
  </w:style>
  <w:style w:type="paragraph" w:styleId="ae">
    <w:name w:val="annotation subject"/>
    <w:basedOn w:val="ad"/>
    <w:next w:val="ad"/>
    <w:link w:val="Char5"/>
    <w:rsid w:val="006C133B"/>
    <w:rPr>
      <w:b/>
      <w:bCs/>
    </w:rPr>
  </w:style>
  <w:style w:type="character" w:customStyle="1" w:styleId="Char5">
    <w:name w:val="批注主题 Char"/>
    <w:link w:val="ae"/>
    <w:rsid w:val="006C133B"/>
    <w:rPr>
      <w:b/>
      <w:bCs/>
      <w:kern w:val="2"/>
      <w:sz w:val="21"/>
      <w:szCs w:val="24"/>
    </w:rPr>
  </w:style>
  <w:style w:type="paragraph" w:styleId="af">
    <w:name w:val="List Paragraph"/>
    <w:basedOn w:val="a"/>
    <w:uiPriority w:val="34"/>
    <w:qFormat/>
    <w:rsid w:val="00A72CBB"/>
    <w:pPr>
      <w:ind w:firstLineChars="200" w:firstLine="420"/>
    </w:pPr>
    <w:rPr>
      <w:szCs w:val="20"/>
    </w:rPr>
  </w:style>
  <w:style w:type="character" w:customStyle="1" w:styleId="Char">
    <w:name w:val="页眉 Char"/>
    <w:link w:val="a3"/>
    <w:rsid w:val="000250CF"/>
    <w:rPr>
      <w:kern w:val="2"/>
      <w:sz w:val="18"/>
      <w:szCs w:val="18"/>
    </w:rPr>
  </w:style>
  <w:style w:type="character" w:customStyle="1" w:styleId="Char0">
    <w:name w:val="页脚 Char"/>
    <w:link w:val="a4"/>
    <w:rsid w:val="000250CF"/>
    <w:rPr>
      <w:kern w:val="2"/>
      <w:sz w:val="18"/>
      <w:szCs w:val="18"/>
    </w:rPr>
  </w:style>
  <w:style w:type="character" w:customStyle="1" w:styleId="Char1">
    <w:name w:val="批注框文本 Char"/>
    <w:link w:val="a6"/>
    <w:semiHidden/>
    <w:rsid w:val="000250CF"/>
    <w:rPr>
      <w:kern w:val="2"/>
      <w:sz w:val="18"/>
      <w:szCs w:val="18"/>
    </w:rPr>
  </w:style>
  <w:style w:type="character" w:customStyle="1" w:styleId="Char10">
    <w:name w:val="正文文本 Char1"/>
    <w:uiPriority w:val="99"/>
    <w:semiHidden/>
    <w:rsid w:val="000250CF"/>
    <w:rPr>
      <w:kern w:val="2"/>
      <w:sz w:val="21"/>
      <w:szCs w:val="24"/>
    </w:rPr>
  </w:style>
  <w:style w:type="character" w:customStyle="1" w:styleId="1Char">
    <w:name w:val="标题 1 Char"/>
    <w:basedOn w:val="a0"/>
    <w:link w:val="1"/>
    <w:uiPriority w:val="9"/>
    <w:rsid w:val="00D9329B"/>
    <w:rPr>
      <w:rFonts w:ascii="黑体" w:eastAsia="黑体" w:hAnsi="黑体"/>
      <w:b/>
      <w:bCs/>
      <w:kern w:val="44"/>
      <w:sz w:val="30"/>
      <w:szCs w:val="30"/>
    </w:rPr>
  </w:style>
  <w:style w:type="paragraph" w:customStyle="1" w:styleId="Default">
    <w:name w:val="Default"/>
    <w:rsid w:val="00D9329B"/>
    <w:pPr>
      <w:widowControl w:val="0"/>
      <w:autoSpaceDE w:val="0"/>
      <w:autoSpaceDN w:val="0"/>
      <w:adjustRightInd w:val="0"/>
    </w:pPr>
    <w:rPr>
      <w:rFonts w:ascii="Arial Unicode MS" w:eastAsia="Arial Unicode MS" w:cs="Arial Unicode MS"/>
      <w:color w:val="000000"/>
      <w:sz w:val="24"/>
      <w:szCs w:val="24"/>
    </w:rPr>
  </w:style>
  <w:style w:type="paragraph" w:customStyle="1" w:styleId="CX-">
    <w:name w:val="CX-备忘录正文"/>
    <w:basedOn w:val="a"/>
    <w:link w:val="CX-Char"/>
    <w:qFormat/>
    <w:rsid w:val="00622FD1"/>
    <w:pPr>
      <w:spacing w:line="560" w:lineRule="exact"/>
      <w:ind w:firstLine="570"/>
    </w:pPr>
    <w:rPr>
      <w:rFonts w:ascii="方正仿宋简体" w:eastAsia="方正仿宋简体"/>
      <w:sz w:val="30"/>
      <w:szCs w:val="28"/>
    </w:rPr>
  </w:style>
  <w:style w:type="character" w:customStyle="1" w:styleId="CX-Char">
    <w:name w:val="CX-备忘录正文 Char"/>
    <w:basedOn w:val="a0"/>
    <w:link w:val="CX-"/>
    <w:rsid w:val="00622FD1"/>
    <w:rPr>
      <w:rFonts w:ascii="方正仿宋简体" w:eastAsia="方正仿宋简体"/>
      <w:kern w:val="2"/>
      <w:sz w:val="30"/>
      <w:szCs w:val="28"/>
    </w:rPr>
  </w:style>
  <w:style w:type="character" w:customStyle="1" w:styleId="2Char">
    <w:name w:val="标题 2 Char"/>
    <w:basedOn w:val="a0"/>
    <w:link w:val="2"/>
    <w:rsid w:val="00AA0BB7"/>
    <w:rPr>
      <w:rFonts w:asciiTheme="majorHAnsi" w:eastAsiaTheme="majorEastAsia" w:hAnsiTheme="majorHAnsi" w:cstheme="majorBidi"/>
      <w:b/>
      <w:bCs/>
      <w:kern w:val="2"/>
      <w:sz w:val="32"/>
      <w:szCs w:val="32"/>
    </w:rPr>
  </w:style>
  <w:style w:type="character" w:customStyle="1" w:styleId="stylekwd1">
    <w:name w:val="style_kwd1"/>
    <w:basedOn w:val="a0"/>
    <w:rsid w:val="00634F6B"/>
    <w:rPr>
      <w:shd w:val="clear" w:color="auto" w:fill="FFFFA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D7A3A"/>
    <w:pPr>
      <w:widowControl w:val="0"/>
      <w:jc w:val="both"/>
    </w:pPr>
    <w:rPr>
      <w:kern w:val="2"/>
      <w:sz w:val="21"/>
      <w:szCs w:val="24"/>
    </w:rPr>
  </w:style>
  <w:style w:type="paragraph" w:styleId="1">
    <w:name w:val="heading 1"/>
    <w:basedOn w:val="a"/>
    <w:next w:val="a"/>
    <w:link w:val="1Char"/>
    <w:uiPriority w:val="9"/>
    <w:qFormat/>
    <w:rsid w:val="00D9329B"/>
    <w:pPr>
      <w:keepNext/>
      <w:keepLines/>
      <w:spacing w:before="340" w:after="330" w:line="276" w:lineRule="auto"/>
      <w:jc w:val="center"/>
      <w:outlineLvl w:val="0"/>
    </w:pPr>
    <w:rPr>
      <w:rFonts w:ascii="黑体" w:eastAsia="黑体" w:hAnsi="黑体"/>
      <w:b/>
      <w:bCs/>
      <w:kern w:val="44"/>
      <w:sz w:val="30"/>
      <w:szCs w:val="30"/>
    </w:rPr>
  </w:style>
  <w:style w:type="paragraph" w:styleId="2">
    <w:name w:val="heading 2"/>
    <w:basedOn w:val="a"/>
    <w:next w:val="a"/>
    <w:link w:val="2Char"/>
    <w:unhideWhenUsed/>
    <w:qFormat/>
    <w:rsid w:val="00AA0BB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53AEB"/>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rsid w:val="00753AEB"/>
    <w:pPr>
      <w:tabs>
        <w:tab w:val="center" w:pos="4153"/>
        <w:tab w:val="right" w:pos="8306"/>
      </w:tabs>
      <w:snapToGrid w:val="0"/>
      <w:jc w:val="left"/>
    </w:pPr>
    <w:rPr>
      <w:sz w:val="18"/>
      <w:szCs w:val="18"/>
    </w:rPr>
  </w:style>
  <w:style w:type="character" w:styleId="a5">
    <w:name w:val="page number"/>
    <w:basedOn w:val="a0"/>
    <w:rsid w:val="00D91B09"/>
  </w:style>
  <w:style w:type="paragraph" w:styleId="a6">
    <w:name w:val="Balloon Text"/>
    <w:basedOn w:val="a"/>
    <w:link w:val="Char1"/>
    <w:semiHidden/>
    <w:rsid w:val="00D91B09"/>
    <w:rPr>
      <w:sz w:val="18"/>
      <w:szCs w:val="18"/>
    </w:rPr>
  </w:style>
  <w:style w:type="table" w:styleId="a7">
    <w:name w:val="Table Grid"/>
    <w:basedOn w:val="a1"/>
    <w:rsid w:val="00D91B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rsid w:val="00D91B09"/>
    <w:pPr>
      <w:widowControl/>
      <w:spacing w:before="100" w:beforeAutospacing="1" w:after="100" w:afterAutospacing="1"/>
      <w:jc w:val="left"/>
    </w:pPr>
    <w:rPr>
      <w:rFonts w:ascii="宋体" w:hAnsi="宋体" w:cs="宋体"/>
      <w:kern w:val="0"/>
      <w:sz w:val="24"/>
    </w:rPr>
  </w:style>
  <w:style w:type="character" w:customStyle="1" w:styleId="Char2">
    <w:name w:val="正文文本 Char"/>
    <w:link w:val="a9"/>
    <w:rsid w:val="00D91B09"/>
    <w:rPr>
      <w:rFonts w:eastAsia="方正仿宋简体"/>
      <w:kern w:val="2"/>
      <w:sz w:val="32"/>
      <w:lang w:val="en-US" w:eastAsia="zh-CN" w:bidi="ar-SA"/>
    </w:rPr>
  </w:style>
  <w:style w:type="paragraph" w:styleId="a9">
    <w:name w:val="Body Text"/>
    <w:basedOn w:val="a"/>
    <w:link w:val="Char2"/>
    <w:rsid w:val="00D91B09"/>
    <w:pPr>
      <w:spacing w:after="120"/>
    </w:pPr>
    <w:rPr>
      <w:rFonts w:eastAsia="方正仿宋简体"/>
      <w:sz w:val="32"/>
      <w:szCs w:val="20"/>
    </w:rPr>
  </w:style>
  <w:style w:type="paragraph" w:styleId="aa">
    <w:name w:val="Plain Text"/>
    <w:basedOn w:val="a"/>
    <w:link w:val="Char3"/>
    <w:rsid w:val="00C93465"/>
    <w:rPr>
      <w:rFonts w:ascii="宋体" w:hAnsi="Courier New" w:cs="Courier New"/>
      <w:szCs w:val="21"/>
    </w:rPr>
  </w:style>
  <w:style w:type="character" w:customStyle="1" w:styleId="Char3">
    <w:name w:val="纯文本 Char"/>
    <w:link w:val="aa"/>
    <w:rsid w:val="00C93465"/>
    <w:rPr>
      <w:rFonts w:ascii="宋体" w:hAnsi="Courier New" w:cs="Courier New"/>
      <w:kern w:val="2"/>
      <w:sz w:val="21"/>
      <w:szCs w:val="21"/>
    </w:rPr>
  </w:style>
  <w:style w:type="paragraph" w:styleId="ab">
    <w:name w:val="Revision"/>
    <w:hidden/>
    <w:uiPriority w:val="99"/>
    <w:semiHidden/>
    <w:rsid w:val="003E3764"/>
    <w:rPr>
      <w:kern w:val="2"/>
      <w:sz w:val="21"/>
      <w:szCs w:val="24"/>
    </w:rPr>
  </w:style>
  <w:style w:type="character" w:styleId="ac">
    <w:name w:val="annotation reference"/>
    <w:rsid w:val="006C133B"/>
    <w:rPr>
      <w:sz w:val="21"/>
      <w:szCs w:val="21"/>
    </w:rPr>
  </w:style>
  <w:style w:type="paragraph" w:styleId="ad">
    <w:name w:val="annotation text"/>
    <w:basedOn w:val="a"/>
    <w:link w:val="Char4"/>
    <w:rsid w:val="006C133B"/>
    <w:pPr>
      <w:jc w:val="left"/>
    </w:pPr>
  </w:style>
  <w:style w:type="character" w:customStyle="1" w:styleId="Char4">
    <w:name w:val="批注文字 Char"/>
    <w:link w:val="ad"/>
    <w:rsid w:val="006C133B"/>
    <w:rPr>
      <w:kern w:val="2"/>
      <w:sz w:val="21"/>
      <w:szCs w:val="24"/>
    </w:rPr>
  </w:style>
  <w:style w:type="paragraph" w:styleId="ae">
    <w:name w:val="annotation subject"/>
    <w:basedOn w:val="ad"/>
    <w:next w:val="ad"/>
    <w:link w:val="Char5"/>
    <w:rsid w:val="006C133B"/>
    <w:rPr>
      <w:b/>
      <w:bCs/>
    </w:rPr>
  </w:style>
  <w:style w:type="character" w:customStyle="1" w:styleId="Char5">
    <w:name w:val="批注主题 Char"/>
    <w:link w:val="ae"/>
    <w:rsid w:val="006C133B"/>
    <w:rPr>
      <w:b/>
      <w:bCs/>
      <w:kern w:val="2"/>
      <w:sz w:val="21"/>
      <w:szCs w:val="24"/>
    </w:rPr>
  </w:style>
  <w:style w:type="paragraph" w:styleId="af">
    <w:name w:val="List Paragraph"/>
    <w:basedOn w:val="a"/>
    <w:uiPriority w:val="34"/>
    <w:qFormat/>
    <w:rsid w:val="00A72CBB"/>
    <w:pPr>
      <w:ind w:firstLineChars="200" w:firstLine="420"/>
    </w:pPr>
    <w:rPr>
      <w:szCs w:val="20"/>
    </w:rPr>
  </w:style>
  <w:style w:type="character" w:customStyle="1" w:styleId="Char">
    <w:name w:val="页眉 Char"/>
    <w:link w:val="a3"/>
    <w:rsid w:val="000250CF"/>
    <w:rPr>
      <w:kern w:val="2"/>
      <w:sz w:val="18"/>
      <w:szCs w:val="18"/>
    </w:rPr>
  </w:style>
  <w:style w:type="character" w:customStyle="1" w:styleId="Char0">
    <w:name w:val="页脚 Char"/>
    <w:link w:val="a4"/>
    <w:rsid w:val="000250CF"/>
    <w:rPr>
      <w:kern w:val="2"/>
      <w:sz w:val="18"/>
      <w:szCs w:val="18"/>
    </w:rPr>
  </w:style>
  <w:style w:type="character" w:customStyle="1" w:styleId="Char1">
    <w:name w:val="批注框文本 Char"/>
    <w:link w:val="a6"/>
    <w:semiHidden/>
    <w:rsid w:val="000250CF"/>
    <w:rPr>
      <w:kern w:val="2"/>
      <w:sz w:val="18"/>
      <w:szCs w:val="18"/>
    </w:rPr>
  </w:style>
  <w:style w:type="character" w:customStyle="1" w:styleId="Char10">
    <w:name w:val="正文文本 Char1"/>
    <w:uiPriority w:val="99"/>
    <w:semiHidden/>
    <w:rsid w:val="000250CF"/>
    <w:rPr>
      <w:kern w:val="2"/>
      <w:sz w:val="21"/>
      <w:szCs w:val="24"/>
    </w:rPr>
  </w:style>
  <w:style w:type="character" w:customStyle="1" w:styleId="1Char">
    <w:name w:val="标题 1 Char"/>
    <w:basedOn w:val="a0"/>
    <w:link w:val="1"/>
    <w:uiPriority w:val="9"/>
    <w:rsid w:val="00D9329B"/>
    <w:rPr>
      <w:rFonts w:ascii="黑体" w:eastAsia="黑体" w:hAnsi="黑体"/>
      <w:b/>
      <w:bCs/>
      <w:kern w:val="44"/>
      <w:sz w:val="30"/>
      <w:szCs w:val="30"/>
    </w:rPr>
  </w:style>
  <w:style w:type="paragraph" w:customStyle="1" w:styleId="Default">
    <w:name w:val="Default"/>
    <w:rsid w:val="00D9329B"/>
    <w:pPr>
      <w:widowControl w:val="0"/>
      <w:autoSpaceDE w:val="0"/>
      <w:autoSpaceDN w:val="0"/>
      <w:adjustRightInd w:val="0"/>
    </w:pPr>
    <w:rPr>
      <w:rFonts w:ascii="Arial Unicode MS" w:eastAsia="Arial Unicode MS" w:cs="Arial Unicode MS"/>
      <w:color w:val="000000"/>
      <w:sz w:val="24"/>
      <w:szCs w:val="24"/>
    </w:rPr>
  </w:style>
  <w:style w:type="paragraph" w:customStyle="1" w:styleId="CX-">
    <w:name w:val="CX-备忘录正文"/>
    <w:basedOn w:val="a"/>
    <w:link w:val="CX-Char"/>
    <w:qFormat/>
    <w:rsid w:val="00622FD1"/>
    <w:pPr>
      <w:spacing w:line="560" w:lineRule="exact"/>
      <w:ind w:firstLine="570"/>
    </w:pPr>
    <w:rPr>
      <w:rFonts w:ascii="方正仿宋简体" w:eastAsia="方正仿宋简体"/>
      <w:sz w:val="30"/>
      <w:szCs w:val="28"/>
    </w:rPr>
  </w:style>
  <w:style w:type="character" w:customStyle="1" w:styleId="CX-Char">
    <w:name w:val="CX-备忘录正文 Char"/>
    <w:basedOn w:val="a0"/>
    <w:link w:val="CX-"/>
    <w:rsid w:val="00622FD1"/>
    <w:rPr>
      <w:rFonts w:ascii="方正仿宋简体" w:eastAsia="方正仿宋简体"/>
      <w:kern w:val="2"/>
      <w:sz w:val="30"/>
      <w:szCs w:val="28"/>
    </w:rPr>
  </w:style>
  <w:style w:type="character" w:customStyle="1" w:styleId="2Char">
    <w:name w:val="标题 2 Char"/>
    <w:basedOn w:val="a0"/>
    <w:link w:val="2"/>
    <w:rsid w:val="00AA0BB7"/>
    <w:rPr>
      <w:rFonts w:asciiTheme="majorHAnsi" w:eastAsiaTheme="majorEastAsia" w:hAnsiTheme="majorHAnsi" w:cstheme="majorBidi"/>
      <w:b/>
      <w:bCs/>
      <w:kern w:val="2"/>
      <w:sz w:val="32"/>
      <w:szCs w:val="32"/>
    </w:rPr>
  </w:style>
  <w:style w:type="character" w:customStyle="1" w:styleId="stylekwd1">
    <w:name w:val="style_kwd1"/>
    <w:basedOn w:val="a0"/>
    <w:rsid w:val="00634F6B"/>
    <w:rPr>
      <w:shd w:val="clear" w:color="auto" w:fill="FFFF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878499">
      <w:bodyDiv w:val="1"/>
      <w:marLeft w:val="0"/>
      <w:marRight w:val="0"/>
      <w:marTop w:val="0"/>
      <w:marBottom w:val="0"/>
      <w:divBdr>
        <w:top w:val="none" w:sz="0" w:space="0" w:color="auto"/>
        <w:left w:val="none" w:sz="0" w:space="0" w:color="auto"/>
        <w:bottom w:val="none" w:sz="0" w:space="0" w:color="auto"/>
        <w:right w:val="none" w:sz="0" w:space="0" w:color="auto"/>
      </w:divBdr>
    </w:div>
    <w:div w:id="1144588696">
      <w:bodyDiv w:val="1"/>
      <w:marLeft w:val="0"/>
      <w:marRight w:val="0"/>
      <w:marTop w:val="0"/>
      <w:marBottom w:val="0"/>
      <w:divBdr>
        <w:top w:val="none" w:sz="0" w:space="0" w:color="auto"/>
        <w:left w:val="none" w:sz="0" w:space="0" w:color="auto"/>
        <w:bottom w:val="none" w:sz="0" w:space="0" w:color="auto"/>
        <w:right w:val="none" w:sz="0" w:space="0" w:color="auto"/>
      </w:divBdr>
    </w:div>
    <w:div w:id="1367021482">
      <w:bodyDiv w:val="1"/>
      <w:marLeft w:val="0"/>
      <w:marRight w:val="0"/>
      <w:marTop w:val="0"/>
      <w:marBottom w:val="0"/>
      <w:divBdr>
        <w:top w:val="none" w:sz="0" w:space="0" w:color="auto"/>
        <w:left w:val="none" w:sz="0" w:space="0" w:color="auto"/>
        <w:bottom w:val="none" w:sz="0" w:space="0" w:color="auto"/>
        <w:right w:val="none" w:sz="0" w:space="0" w:color="auto"/>
      </w:divBdr>
      <w:divsChild>
        <w:div w:id="112595518">
          <w:marLeft w:val="0"/>
          <w:marRight w:val="0"/>
          <w:marTop w:val="0"/>
          <w:marBottom w:val="0"/>
          <w:divBdr>
            <w:top w:val="none" w:sz="0" w:space="0" w:color="auto"/>
            <w:left w:val="none" w:sz="0" w:space="0" w:color="auto"/>
            <w:bottom w:val="none" w:sz="0" w:space="0" w:color="auto"/>
            <w:right w:val="none" w:sz="0" w:space="0" w:color="auto"/>
          </w:divBdr>
          <w:divsChild>
            <w:div w:id="12373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3489">
      <w:bodyDiv w:val="1"/>
      <w:marLeft w:val="0"/>
      <w:marRight w:val="0"/>
      <w:marTop w:val="0"/>
      <w:marBottom w:val="0"/>
      <w:divBdr>
        <w:top w:val="none" w:sz="0" w:space="0" w:color="auto"/>
        <w:left w:val="none" w:sz="0" w:space="0" w:color="auto"/>
        <w:bottom w:val="none" w:sz="0" w:space="0" w:color="auto"/>
        <w:right w:val="none" w:sz="0" w:space="0" w:color="auto"/>
      </w:divBdr>
    </w:div>
    <w:div w:id="1897007672">
      <w:bodyDiv w:val="1"/>
      <w:marLeft w:val="0"/>
      <w:marRight w:val="0"/>
      <w:marTop w:val="0"/>
      <w:marBottom w:val="0"/>
      <w:divBdr>
        <w:top w:val="none" w:sz="0" w:space="0" w:color="auto"/>
        <w:left w:val="none" w:sz="0" w:space="0" w:color="auto"/>
        <w:bottom w:val="none" w:sz="0" w:space="0" w:color="auto"/>
        <w:right w:val="none" w:sz="0" w:space="0" w:color="auto"/>
      </w:divBdr>
    </w:div>
    <w:div w:id="1898972677">
      <w:bodyDiv w:val="1"/>
      <w:marLeft w:val="0"/>
      <w:marRight w:val="0"/>
      <w:marTop w:val="0"/>
      <w:marBottom w:val="0"/>
      <w:divBdr>
        <w:top w:val="none" w:sz="0" w:space="0" w:color="auto"/>
        <w:left w:val="none" w:sz="0" w:space="0" w:color="auto"/>
        <w:bottom w:val="none" w:sz="0" w:space="0" w:color="auto"/>
        <w:right w:val="none" w:sz="0" w:space="0" w:color="auto"/>
      </w:divBdr>
    </w:div>
    <w:div w:id="206579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档" ma:contentTypeID="0x010100277BE70400348A4D8EEC7D959D14FCE9" ma:contentTypeVersion="0" ma:contentTypeDescription="新建文档。" ma:contentTypeScope="" ma:versionID="c2d6fc419c2b1c800d14a129d15d07c3">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B8DA7-F77E-48ED-A80A-CE652B7A17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89D863-7851-4DDC-B712-24DA01DF1C2C}">
  <ds:schemaRefs>
    <ds:schemaRef ds:uri="http://schemas.microsoft.com/office/2006/metadata/longProperties"/>
  </ds:schemaRefs>
</ds:datastoreItem>
</file>

<file path=customXml/itemProps3.xml><?xml version="1.0" encoding="utf-8"?>
<ds:datastoreItem xmlns:ds="http://schemas.openxmlformats.org/officeDocument/2006/customXml" ds:itemID="{B7E32B87-1CB1-465A-B02A-BD2C2582EE09}">
  <ds:schemaRefs>
    <ds:schemaRef ds:uri="http://schemas.microsoft.com/sharepoint/v3/contenttype/forms"/>
  </ds:schemaRefs>
</ds:datastoreItem>
</file>

<file path=customXml/itemProps4.xml><?xml version="1.0" encoding="utf-8"?>
<ds:datastoreItem xmlns:ds="http://schemas.openxmlformats.org/officeDocument/2006/customXml" ds:itemID="{2FABDE84-9449-432C-8958-4DFF8C149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7CE4E7EE-555F-441E-827E-56170FBFE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34FDDACF.dotm</Template>
  <TotalTime>78</TotalTime>
  <Pages>40</Pages>
  <Words>17813</Words>
  <Characters>1441</Characters>
  <Application>Microsoft Office Word</Application>
  <DocSecurity>0</DocSecurity>
  <Lines>12</Lines>
  <Paragraphs>38</Paragraphs>
  <ScaleCrop>false</ScaleCrop>
  <Company>SSI</Company>
  <LinksUpToDate>false</LinksUpToDate>
  <CharactersWithSpaces>19216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Billy</dc:creator>
  <cp:lastModifiedBy>陈梅[mchen]</cp:lastModifiedBy>
  <cp:revision>26</cp:revision>
  <cp:lastPrinted>2019-04-15T08:15:00Z</cp:lastPrinted>
  <dcterms:created xsi:type="dcterms:W3CDTF">2019-04-19T05:53:00Z</dcterms:created>
  <dcterms:modified xsi:type="dcterms:W3CDTF">2019-05-10T11:02:00Z</dcterms:modified>
  <cp:contentStatus>所内秘密</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附件2：上市公司业务办理指南第10号——重大资产重组(2016年6月第四次修订）-V7（清稿）</vt:lpwstr>
  </property>
  <property fmtid="{D5CDD505-2E9C-101B-9397-08002B2CF9AE}" pid="3" name="ContentTypeId">
    <vt:lpwstr>0x010100277BE70400348A4D8EEC7D959D14FCE9</vt:lpwstr>
  </property>
</Properties>
</file>